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23" w:rsidRDefault="00BC1223" w:rsidP="00A233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 Narrow"/>
          <w:b/>
          <w:bCs/>
          <w:sz w:val="32"/>
          <w:szCs w:val="32"/>
        </w:rPr>
        <w:t>NEWS RELEASE</w:t>
      </w:r>
    </w:p>
    <w:p w:rsidR="00A23382" w:rsidRDefault="00A23382" w:rsidP="00A2338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BC1223" w:rsidRDefault="00BC1223" w:rsidP="00BC122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Contact: </w:t>
      </w:r>
      <w:r w:rsidR="00401D84">
        <w:rPr>
          <w:rFonts w:ascii="Arial Narrow" w:hAnsi="Arial Narrow" w:cs="Arial Narrow"/>
        </w:rPr>
        <w:t>Franny Jones, Director of Marketing and Investor Relations</w:t>
      </w:r>
      <w:r>
        <w:rPr>
          <w:rFonts w:ascii="Arial Narrow" w:hAnsi="Arial Narrow" w:cs="Arial Narrow"/>
        </w:rPr>
        <w:t xml:space="preserve"> </w:t>
      </w:r>
      <w:r w:rsidR="00A23382">
        <w:rPr>
          <w:rFonts w:ascii="Arial Narrow" w:hAnsi="Arial Narrow" w:cs="Arial Narrow"/>
        </w:rPr>
        <w:tab/>
      </w:r>
      <w:r w:rsidR="00A23382"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 xml:space="preserve">FOR RELEASE: </w:t>
      </w:r>
      <w:r w:rsidR="002C6EFC">
        <w:rPr>
          <w:rFonts w:ascii="Arial Narrow" w:hAnsi="Arial Narrow" w:cs="Arial Narrow"/>
        </w:rPr>
        <w:t>November 1</w:t>
      </w:r>
      <w:r>
        <w:rPr>
          <w:rFonts w:ascii="Arial Narrow" w:hAnsi="Arial Narrow" w:cs="Arial Narrow"/>
        </w:rPr>
        <w:t>, 2016</w:t>
      </w:r>
    </w:p>
    <w:p w:rsidR="00BC1223" w:rsidRDefault="00BC1223" w:rsidP="00BC122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Telephone: </w:t>
      </w:r>
      <w:r w:rsidR="00317682" w:rsidRPr="00317682">
        <w:rPr>
          <w:rFonts w:ascii="Arial Narrow" w:hAnsi="Arial Narrow" w:cs="Arial Narrow"/>
        </w:rPr>
        <w:t>713-877-8257</w:t>
      </w:r>
    </w:p>
    <w:p w:rsidR="00BC1223" w:rsidRDefault="00BC1223" w:rsidP="00BC122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E-mail: </w:t>
      </w:r>
      <w:hyperlink r:id="rId5" w:history="1">
        <w:r w:rsidR="00401D84" w:rsidRPr="008C4BA4">
          <w:rPr>
            <w:rStyle w:val="Hyperlink"/>
            <w:rFonts w:ascii="Arial Narrow" w:hAnsi="Arial Narrow" w:cs="Arial Narrow"/>
          </w:rPr>
          <w:t>fjones@sterling-group.com</w:t>
        </w:r>
      </w:hyperlink>
    </w:p>
    <w:p w:rsidR="00BC1223" w:rsidRDefault="00BC1223" w:rsidP="00BC122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 xml:space="preserve">Fax: </w:t>
      </w:r>
      <w:r w:rsidR="00317682" w:rsidRPr="00317682">
        <w:rPr>
          <w:rFonts w:ascii="Arial Narrow" w:hAnsi="Arial Narrow" w:cs="Arial Narrow"/>
        </w:rPr>
        <w:t>713-877-1824</w:t>
      </w:r>
    </w:p>
    <w:p w:rsidR="00A23382" w:rsidRDefault="00A23382" w:rsidP="00BC122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8B089F" w:rsidRDefault="008B089F" w:rsidP="008B089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Indoor Pool Dehumidification Manufacturer PoolPak</w:t>
      </w:r>
    </w:p>
    <w:p w:rsidR="00BC1223" w:rsidRDefault="008B089F" w:rsidP="00EA54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Acquired by </w:t>
      </w:r>
      <w:r w:rsidR="00FA55D9" w:rsidRPr="00FA55D9">
        <w:rPr>
          <w:rFonts w:ascii="Arial Narrow" w:hAnsi="Arial Narrow" w:cs="Arial Narrow"/>
          <w:b/>
          <w:bCs/>
          <w:sz w:val="24"/>
          <w:szCs w:val="24"/>
        </w:rPr>
        <w:t>The Sterling Group</w:t>
      </w:r>
    </w:p>
    <w:p w:rsidR="00A23382" w:rsidRDefault="00A23382" w:rsidP="00A23382">
      <w:pPr>
        <w:autoSpaceDE w:val="0"/>
        <w:autoSpaceDN w:val="0"/>
        <w:adjustRightInd w:val="0"/>
        <w:spacing w:after="0" w:line="480" w:lineRule="auto"/>
        <w:rPr>
          <w:rFonts w:ascii="Arial Narrow" w:hAnsi="Arial Narrow" w:cs="Arial Narrow"/>
          <w:b/>
          <w:bCs/>
          <w:i/>
          <w:iCs/>
        </w:rPr>
      </w:pPr>
    </w:p>
    <w:p w:rsidR="00A2625C" w:rsidRDefault="00AF610A" w:rsidP="00EA541F">
      <w:pPr>
        <w:autoSpaceDE w:val="0"/>
        <w:autoSpaceDN w:val="0"/>
        <w:adjustRightInd w:val="0"/>
        <w:spacing w:after="0" w:line="480" w:lineRule="auto"/>
        <w:ind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i/>
          <w:iCs/>
        </w:rPr>
        <w:t>Houston, Texas</w:t>
      </w:r>
      <w:r w:rsidR="00BC1223">
        <w:rPr>
          <w:rFonts w:ascii="Arial Narrow" w:hAnsi="Arial Narrow" w:cs="Arial Narrow"/>
          <w:b/>
          <w:bCs/>
          <w:i/>
          <w:iCs/>
        </w:rPr>
        <w:t xml:space="preserve">, USA – </w:t>
      </w:r>
      <w:r w:rsidR="008F1FD7">
        <w:rPr>
          <w:rFonts w:ascii="Arial Narrow" w:hAnsi="Arial Narrow" w:cs="Arial Narrow"/>
        </w:rPr>
        <w:t>The Sterling Group</w:t>
      </w:r>
      <w:r w:rsidR="00BC1223" w:rsidRPr="002A5800">
        <w:rPr>
          <w:rFonts w:ascii="Arial Narrow" w:hAnsi="Arial Narrow" w:cs="Arial Narrow"/>
        </w:rPr>
        <w:t xml:space="preserve">, </w:t>
      </w:r>
      <w:r w:rsidR="00D75943" w:rsidRPr="002A5800">
        <w:rPr>
          <w:rFonts w:ascii="Arial Narrow" w:hAnsi="Arial Narrow" w:cs="Arial Narrow"/>
        </w:rPr>
        <w:t>a middle market private equity firm based in Houston, Texas</w:t>
      </w:r>
      <w:r w:rsidR="00BC1223" w:rsidRPr="002A5800">
        <w:rPr>
          <w:rFonts w:ascii="Arial Narrow" w:hAnsi="Arial Narrow" w:cs="Arial Narrow"/>
        </w:rPr>
        <w:t xml:space="preserve">, has completed the acquisition of </w:t>
      </w:r>
      <w:r w:rsidR="00ED6EE8" w:rsidRPr="005177AF">
        <w:rPr>
          <w:rFonts w:ascii="Arial Narrow" w:hAnsi="Arial Narrow" w:cs="Arial Narrow"/>
        </w:rPr>
        <w:t>PoolPak</w:t>
      </w:r>
      <w:r w:rsidR="00BC1223" w:rsidRPr="005177AF">
        <w:rPr>
          <w:rFonts w:ascii="Arial Narrow" w:hAnsi="Arial Narrow" w:cs="Arial Narrow"/>
        </w:rPr>
        <w:t xml:space="preserve"> </w:t>
      </w:r>
      <w:r w:rsidR="00A2625C">
        <w:rPr>
          <w:rFonts w:ascii="Arial Narrow" w:hAnsi="Arial Narrow" w:cs="Arial Narrow"/>
        </w:rPr>
        <w:t>International LLC</w:t>
      </w:r>
      <w:r w:rsidR="00BC1223" w:rsidRPr="005177AF">
        <w:rPr>
          <w:rFonts w:ascii="Arial Narrow" w:hAnsi="Arial Narrow" w:cs="Arial Narrow"/>
        </w:rPr>
        <w:t>.</w:t>
      </w:r>
      <w:r w:rsidR="00A23382" w:rsidRPr="005177AF">
        <w:rPr>
          <w:rFonts w:ascii="Arial Narrow" w:hAnsi="Arial Narrow" w:cs="Arial Narrow"/>
        </w:rPr>
        <w:t xml:space="preserve"> </w:t>
      </w:r>
      <w:r w:rsidR="00BC1223" w:rsidRPr="002A5800">
        <w:rPr>
          <w:rFonts w:ascii="Arial Narrow" w:hAnsi="Arial Narrow" w:cs="Arial Narrow"/>
        </w:rPr>
        <w:t xml:space="preserve">Headquartered in </w:t>
      </w:r>
      <w:r w:rsidR="00596685">
        <w:rPr>
          <w:rFonts w:ascii="Arial Narrow" w:hAnsi="Arial Narrow" w:cs="Arial Narrow"/>
        </w:rPr>
        <w:t>York, Pennsylvania</w:t>
      </w:r>
      <w:r w:rsidR="00BC1223" w:rsidRPr="002A5800">
        <w:rPr>
          <w:rFonts w:ascii="Arial Narrow" w:hAnsi="Arial Narrow" w:cs="Arial Narrow"/>
        </w:rPr>
        <w:t xml:space="preserve">, </w:t>
      </w:r>
      <w:r w:rsidR="00ED6EE8">
        <w:rPr>
          <w:rFonts w:ascii="Arial Narrow" w:hAnsi="Arial Narrow" w:cs="Arial Narrow"/>
        </w:rPr>
        <w:t>PoolPak</w:t>
      </w:r>
      <w:r w:rsidR="00BC1223" w:rsidRPr="002A5800">
        <w:rPr>
          <w:rFonts w:ascii="Arial Narrow" w:hAnsi="Arial Narrow" w:cs="Arial Narrow"/>
        </w:rPr>
        <w:t xml:space="preserve"> is a </w:t>
      </w:r>
      <w:r w:rsidR="005177AF" w:rsidRPr="005177AF">
        <w:rPr>
          <w:rFonts w:ascii="Arial Narrow" w:hAnsi="Arial Narrow" w:cs="Arial Narrow"/>
        </w:rPr>
        <w:t>lead</w:t>
      </w:r>
      <w:r w:rsidR="008F68D7">
        <w:rPr>
          <w:rFonts w:ascii="Arial Narrow" w:hAnsi="Arial Narrow" w:cs="Arial Narrow"/>
        </w:rPr>
        <w:t xml:space="preserve">ing </w:t>
      </w:r>
      <w:r w:rsidR="005177AF" w:rsidRPr="005177AF">
        <w:rPr>
          <w:rFonts w:ascii="Arial Narrow" w:hAnsi="Arial Narrow" w:cs="Arial Narrow"/>
        </w:rPr>
        <w:t>manufacturer of dehumidification systems for large athletic pools, natatoriums in schools and universities, commercial pools and hotel/motel leisure pools</w:t>
      </w:r>
      <w:r w:rsidR="00A2625C">
        <w:rPr>
          <w:rFonts w:ascii="Arial Narrow" w:hAnsi="Arial Narrow" w:cs="Arial Narrow"/>
        </w:rPr>
        <w:t>.</w:t>
      </w:r>
      <w:r w:rsidR="00F2602E">
        <w:rPr>
          <w:rFonts w:ascii="Arial Narrow" w:hAnsi="Arial Narrow" w:cs="Arial Narrow"/>
        </w:rPr>
        <w:t xml:space="preserve"> </w:t>
      </w:r>
      <w:r w:rsidR="006256F9">
        <w:rPr>
          <w:rFonts w:ascii="Arial Narrow" w:hAnsi="Arial Narrow" w:cs="Arial Narrow"/>
        </w:rPr>
        <w:t>PoolPak’s high performance dehumidifiers also control high moisture, non-pool, critical environments.</w:t>
      </w:r>
    </w:p>
    <w:p w:rsidR="00BC1223" w:rsidRPr="002A5800" w:rsidRDefault="00070998" w:rsidP="00EA541F">
      <w:pPr>
        <w:autoSpaceDE w:val="0"/>
        <w:autoSpaceDN w:val="0"/>
        <w:adjustRightInd w:val="0"/>
        <w:spacing w:after="0" w:line="480" w:lineRule="auto"/>
        <w:ind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According to PoolPak President Robert Paley, </w:t>
      </w:r>
      <w:r w:rsidR="00BC1223" w:rsidRPr="002A5800">
        <w:rPr>
          <w:rFonts w:ascii="Arial Narrow" w:hAnsi="Arial Narrow" w:cs="Arial Narrow"/>
        </w:rPr>
        <w:t>“</w:t>
      </w:r>
      <w:r w:rsidR="00415E72">
        <w:rPr>
          <w:rFonts w:ascii="Arial Narrow" w:hAnsi="Arial Narrow" w:cs="Arial Narrow"/>
        </w:rPr>
        <w:t>W</w:t>
      </w:r>
      <w:r w:rsidR="00BC1223" w:rsidRPr="002A5800">
        <w:rPr>
          <w:rFonts w:ascii="Arial Narrow" w:hAnsi="Arial Narrow" w:cs="Arial Narrow"/>
        </w:rPr>
        <w:t xml:space="preserve">e’re </w:t>
      </w:r>
      <w:r>
        <w:rPr>
          <w:rFonts w:ascii="Arial Narrow" w:hAnsi="Arial Narrow" w:cs="Arial Narrow"/>
        </w:rPr>
        <w:t xml:space="preserve">eager </w:t>
      </w:r>
      <w:r w:rsidR="00BC1223" w:rsidRPr="002A5800">
        <w:rPr>
          <w:rFonts w:ascii="Arial Narrow" w:hAnsi="Arial Narrow" w:cs="Arial Narrow"/>
        </w:rPr>
        <w:t xml:space="preserve">to </w:t>
      </w:r>
      <w:r w:rsidR="00415E72">
        <w:rPr>
          <w:rFonts w:ascii="Arial Narrow" w:hAnsi="Arial Narrow" w:cs="Arial Narrow"/>
        </w:rPr>
        <w:t xml:space="preserve">partner with </w:t>
      </w:r>
      <w:r w:rsidR="008F1FD7">
        <w:rPr>
          <w:rFonts w:ascii="Arial Narrow" w:hAnsi="Arial Narrow" w:cs="Arial Narrow"/>
        </w:rPr>
        <w:t>The Sterling Group</w:t>
      </w:r>
      <w:r w:rsidR="00BC1223" w:rsidRPr="002A5800">
        <w:rPr>
          <w:rFonts w:ascii="Arial Narrow" w:hAnsi="Arial Narrow" w:cs="Arial Narrow"/>
        </w:rPr>
        <w:t xml:space="preserve">. </w:t>
      </w:r>
      <w:r>
        <w:rPr>
          <w:rFonts w:ascii="Arial Narrow" w:hAnsi="Arial Narrow" w:cs="Arial Narrow"/>
        </w:rPr>
        <w:t xml:space="preserve">Joining this team </w:t>
      </w:r>
      <w:r w:rsidR="009A5A19" w:rsidRPr="002A5800">
        <w:rPr>
          <w:rFonts w:ascii="Arial Narrow" w:hAnsi="Arial Narrow" w:cs="Arial Narrow"/>
        </w:rPr>
        <w:t>improves our ability to provide high performance, efficient and cost effec</w:t>
      </w:r>
      <w:r w:rsidR="009A5A19">
        <w:rPr>
          <w:rFonts w:ascii="Arial Narrow" w:hAnsi="Arial Narrow" w:cs="Arial Narrow"/>
        </w:rPr>
        <w:t xml:space="preserve">tive </w:t>
      </w:r>
      <w:r w:rsidR="00EB6A51">
        <w:rPr>
          <w:rFonts w:ascii="Arial Narrow" w:hAnsi="Arial Narrow" w:cs="Arial Narrow"/>
        </w:rPr>
        <w:t xml:space="preserve">dehumidification </w:t>
      </w:r>
      <w:r w:rsidR="009A5A19">
        <w:rPr>
          <w:rFonts w:ascii="Arial Narrow" w:hAnsi="Arial Narrow" w:cs="Arial Narrow"/>
        </w:rPr>
        <w:t>solutions to our customers</w:t>
      </w:r>
      <w:r>
        <w:rPr>
          <w:rFonts w:ascii="Arial Narrow" w:hAnsi="Arial Narrow" w:cs="Arial Narrow"/>
        </w:rPr>
        <w:t>.”</w:t>
      </w:r>
    </w:p>
    <w:p w:rsidR="0068763E" w:rsidRPr="002A5800" w:rsidRDefault="0068763E" w:rsidP="0068763E">
      <w:pPr>
        <w:autoSpaceDE w:val="0"/>
        <w:autoSpaceDN w:val="0"/>
        <w:adjustRightInd w:val="0"/>
        <w:spacing w:after="0" w:line="480" w:lineRule="auto"/>
        <w:ind w:firstLine="720"/>
        <w:rPr>
          <w:rFonts w:ascii="Arial Narrow" w:hAnsi="Arial Narrow" w:cs="Arial Narrow"/>
        </w:rPr>
      </w:pPr>
      <w:r w:rsidRPr="002A5800">
        <w:rPr>
          <w:rFonts w:ascii="Arial Narrow" w:hAnsi="Arial Narrow" w:cs="Arial Narrow"/>
        </w:rPr>
        <w:t xml:space="preserve">The acquisition of </w:t>
      </w:r>
      <w:r>
        <w:rPr>
          <w:rFonts w:ascii="Arial Narrow" w:hAnsi="Arial Narrow" w:cs="Arial Narrow"/>
        </w:rPr>
        <w:t>PoolPak</w:t>
      </w:r>
      <w:r w:rsidRPr="002A5800">
        <w:rPr>
          <w:rFonts w:ascii="Arial Narrow" w:hAnsi="Arial Narrow" w:cs="Arial Narrow"/>
        </w:rPr>
        <w:t xml:space="preserve"> is consistent with The Sterling Group’s plans for additional investment in complementary HVAC products and companies.</w:t>
      </w:r>
      <w:r w:rsidR="000A3389">
        <w:rPr>
          <w:rFonts w:ascii="Arial Narrow" w:hAnsi="Arial Narrow" w:cs="Arial Narrow"/>
        </w:rPr>
        <w:t xml:space="preserve"> PoolPak will be operated within The Sterling Group’s Specified Air Solutions group of companies.</w:t>
      </w:r>
    </w:p>
    <w:p w:rsidR="00BC1223" w:rsidRDefault="0068763E" w:rsidP="0068763E">
      <w:pPr>
        <w:autoSpaceDE w:val="0"/>
        <w:autoSpaceDN w:val="0"/>
        <w:adjustRightInd w:val="0"/>
        <w:spacing w:after="0" w:line="480" w:lineRule="auto"/>
        <w:ind w:firstLine="720"/>
        <w:rPr>
          <w:rFonts w:ascii="Arial Narrow" w:hAnsi="Arial Narrow" w:cs="Arial Narrow"/>
        </w:rPr>
      </w:pPr>
      <w:r w:rsidRPr="002A5800">
        <w:rPr>
          <w:rFonts w:ascii="Arial Narrow" w:hAnsi="Arial Narrow" w:cs="Arial Narrow"/>
        </w:rPr>
        <w:t xml:space="preserve"> </w:t>
      </w:r>
      <w:r w:rsidR="00BC1223" w:rsidRPr="002A5800">
        <w:rPr>
          <w:rFonts w:ascii="Arial Narrow" w:hAnsi="Arial Narrow" w:cs="Arial Narrow"/>
        </w:rPr>
        <w:t>“</w:t>
      </w:r>
      <w:r w:rsidR="00ED6EE8">
        <w:rPr>
          <w:rFonts w:ascii="Arial Narrow" w:hAnsi="Arial Narrow" w:cs="Arial Narrow"/>
        </w:rPr>
        <w:t>PoolPak</w:t>
      </w:r>
      <w:r w:rsidR="00BC1223" w:rsidRPr="002A5800">
        <w:rPr>
          <w:rFonts w:ascii="Arial Narrow" w:hAnsi="Arial Narrow" w:cs="Arial Narrow"/>
        </w:rPr>
        <w:t xml:space="preserve"> has over </w:t>
      </w:r>
      <w:r w:rsidR="0096184B">
        <w:rPr>
          <w:rFonts w:ascii="Arial Narrow" w:hAnsi="Arial Narrow" w:cs="Arial Narrow"/>
        </w:rPr>
        <w:t>45</w:t>
      </w:r>
      <w:r w:rsidR="00BC1223" w:rsidRPr="002A5800">
        <w:rPr>
          <w:rFonts w:ascii="Arial Narrow" w:hAnsi="Arial Narrow" w:cs="Arial Narrow"/>
        </w:rPr>
        <w:t xml:space="preserve"> years’ experience in dehumidification</w:t>
      </w:r>
      <w:r w:rsidR="00601EC5">
        <w:rPr>
          <w:rFonts w:ascii="Arial Narrow" w:hAnsi="Arial Narrow" w:cs="Arial Narrow"/>
        </w:rPr>
        <w:t xml:space="preserve"> for</w:t>
      </w:r>
      <w:r w:rsidR="00601EC5" w:rsidRPr="00601EC5">
        <w:rPr>
          <w:rFonts w:ascii="Arial Narrow" w:hAnsi="Arial Narrow" w:cs="Arial Narrow"/>
        </w:rPr>
        <w:t xml:space="preserve"> </w:t>
      </w:r>
      <w:r w:rsidR="00601EC5" w:rsidRPr="002A5800">
        <w:rPr>
          <w:rFonts w:ascii="Arial Narrow" w:hAnsi="Arial Narrow" w:cs="Arial Narrow"/>
        </w:rPr>
        <w:t>indoor pool</w:t>
      </w:r>
      <w:r w:rsidR="00601EC5">
        <w:rPr>
          <w:rFonts w:ascii="Arial Narrow" w:hAnsi="Arial Narrow" w:cs="Arial Narrow"/>
        </w:rPr>
        <w:t>s and other critical applications. I</w:t>
      </w:r>
      <w:r w:rsidR="00BC1223" w:rsidRPr="002A5800">
        <w:rPr>
          <w:rFonts w:ascii="Arial Narrow" w:hAnsi="Arial Narrow" w:cs="Arial Narrow"/>
        </w:rPr>
        <w:t xml:space="preserve">t is a natural fit with </w:t>
      </w:r>
      <w:r>
        <w:rPr>
          <w:rFonts w:ascii="Arial Narrow" w:hAnsi="Arial Narrow" w:cs="Arial Narrow"/>
        </w:rPr>
        <w:t>The Sterling Group’s</w:t>
      </w:r>
      <w:r w:rsidR="00BC1223" w:rsidRPr="002A5800">
        <w:rPr>
          <w:rFonts w:ascii="Arial Narrow" w:hAnsi="Arial Narrow" w:cs="Arial Narrow"/>
        </w:rPr>
        <w:t xml:space="preserve"> broad portfolio of</w:t>
      </w:r>
      <w:r w:rsidR="00A23382" w:rsidRPr="002A5800">
        <w:rPr>
          <w:rFonts w:ascii="Arial Narrow" w:hAnsi="Arial Narrow" w:cs="Arial Narrow"/>
        </w:rPr>
        <w:t xml:space="preserve"> </w:t>
      </w:r>
      <w:r w:rsidR="00BC1223" w:rsidRPr="002A5800">
        <w:rPr>
          <w:rFonts w:ascii="Arial Narrow" w:hAnsi="Arial Narrow" w:cs="Arial Narrow"/>
        </w:rPr>
        <w:t>leadership products that address many unique HVAC applications</w:t>
      </w:r>
      <w:r w:rsidR="0096184B">
        <w:rPr>
          <w:rFonts w:ascii="Arial Narrow" w:hAnsi="Arial Narrow" w:cs="Arial Narrow"/>
        </w:rPr>
        <w:t>,</w:t>
      </w:r>
      <w:r w:rsidR="00BC1223" w:rsidRPr="002A5800">
        <w:rPr>
          <w:rFonts w:ascii="Arial Narrow" w:hAnsi="Arial Narrow" w:cs="Arial Narrow"/>
        </w:rPr>
        <w:t>”</w:t>
      </w:r>
      <w:r w:rsidR="0096184B" w:rsidRPr="0096184B">
        <w:rPr>
          <w:rFonts w:ascii="Arial Narrow" w:hAnsi="Arial Narrow" w:cs="Arial Narrow"/>
        </w:rPr>
        <w:t xml:space="preserve"> </w:t>
      </w:r>
      <w:r w:rsidR="00415E72">
        <w:rPr>
          <w:rFonts w:ascii="Arial Narrow" w:hAnsi="Arial Narrow" w:cs="Arial Narrow"/>
        </w:rPr>
        <w:t xml:space="preserve">said </w:t>
      </w:r>
      <w:r w:rsidR="00415E72">
        <w:rPr>
          <w:rFonts w:ascii="Arial Narrow" w:hAnsi="Arial Narrow" w:cs="Arial Narrow"/>
        </w:rPr>
        <w:t xml:space="preserve">John D. </w:t>
      </w:r>
      <w:r w:rsidR="002F75D2">
        <w:rPr>
          <w:rFonts w:ascii="Arial Narrow" w:hAnsi="Arial Narrow" w:cs="Arial Narrow"/>
        </w:rPr>
        <w:t>Hawkins, Partner</w:t>
      </w:r>
      <w:r w:rsidR="00415E72">
        <w:rPr>
          <w:rFonts w:ascii="Arial Narrow" w:hAnsi="Arial Narrow" w:cs="Arial Narrow"/>
        </w:rPr>
        <w:t xml:space="preserve"> </w:t>
      </w:r>
      <w:r w:rsidR="00415E72">
        <w:rPr>
          <w:rFonts w:ascii="Arial Narrow" w:hAnsi="Arial Narrow" w:cs="Arial Narrow"/>
        </w:rPr>
        <w:t xml:space="preserve">at </w:t>
      </w:r>
      <w:r w:rsidR="008304F0">
        <w:rPr>
          <w:rFonts w:ascii="Arial Narrow" w:hAnsi="Arial Narrow" w:cs="Arial Narrow"/>
        </w:rPr>
        <w:t xml:space="preserve">The Sterling Group </w:t>
      </w:r>
      <w:r w:rsidR="00176C32">
        <w:rPr>
          <w:rFonts w:ascii="Arial Narrow" w:hAnsi="Arial Narrow" w:cs="Arial Narrow"/>
        </w:rPr>
        <w:t xml:space="preserve">and Specified Air Solutions board </w:t>
      </w:r>
      <w:r w:rsidR="002F75D2">
        <w:rPr>
          <w:rFonts w:ascii="Arial Narrow" w:hAnsi="Arial Narrow" w:cs="Arial Narrow"/>
        </w:rPr>
        <w:t>member.</w:t>
      </w:r>
      <w:r w:rsidR="00176C32">
        <w:rPr>
          <w:rFonts w:ascii="Arial Narrow" w:hAnsi="Arial Narrow" w:cs="Arial Narrow"/>
        </w:rPr>
        <w:t xml:space="preserve"> </w:t>
      </w:r>
    </w:p>
    <w:p w:rsidR="00415E72" w:rsidRDefault="00415E72" w:rsidP="00415E72">
      <w:pPr>
        <w:autoSpaceDE w:val="0"/>
        <w:autoSpaceDN w:val="0"/>
        <w:adjustRightInd w:val="0"/>
        <w:spacing w:after="0" w:line="480" w:lineRule="auto"/>
        <w:ind w:firstLine="720"/>
        <w:rPr>
          <w:rFonts w:ascii="Arial Narrow" w:hAnsi="Arial Narrow" w:cs="Arial Narrow"/>
        </w:rPr>
      </w:pPr>
      <w:r w:rsidRPr="00B90282">
        <w:rPr>
          <w:rFonts w:ascii="Arial Narrow" w:hAnsi="Arial Narrow" w:cs="Arial Narrow"/>
        </w:rPr>
        <w:t xml:space="preserve">Founded in 1982, The Sterling Group is a private equity investment firm that targets controlling interests in basic manufacturing, distribution and industrial services companies. Typical enterprise values of these companies range from $100 million to $750 million. Sterling has sponsored the buyout of </w:t>
      </w:r>
      <w:r>
        <w:rPr>
          <w:rFonts w:ascii="Arial Narrow" w:hAnsi="Arial Narrow" w:cs="Arial Narrow"/>
        </w:rPr>
        <w:t>50</w:t>
      </w:r>
      <w:r w:rsidRPr="00B90282">
        <w:rPr>
          <w:rFonts w:ascii="Arial Narrow" w:hAnsi="Arial Narrow" w:cs="Arial Narrow"/>
        </w:rPr>
        <w:t xml:space="preserve"> platform companies and numerous add-on acquisitions for a total transaction value of over $10.0 billion. Currently, Sterling has over $2.4 billion of assets under management. For further information, please visit www.sterling-group.com.</w:t>
      </w:r>
    </w:p>
    <w:p w:rsidR="00401D84" w:rsidRPr="002A5800" w:rsidRDefault="00BF397F" w:rsidP="0068763E">
      <w:pPr>
        <w:autoSpaceDE w:val="0"/>
        <w:autoSpaceDN w:val="0"/>
        <w:adjustRightInd w:val="0"/>
        <w:spacing w:after="0" w:line="480" w:lineRule="auto"/>
        <w:ind w:firstLine="7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For more information, please contact Franny Jones, Director of Marketing and Investor Relations or access </w:t>
      </w:r>
      <w:hyperlink r:id="rId6" w:history="1">
        <w:r w:rsidRPr="008C4BA4">
          <w:rPr>
            <w:rStyle w:val="Hyperlink"/>
            <w:rFonts w:ascii="Arial Narrow" w:hAnsi="Arial Narrow" w:cs="Arial Narrow"/>
          </w:rPr>
          <w:t>http://sterling-group.com/</w:t>
        </w:r>
      </w:hyperlink>
    </w:p>
    <w:p w:rsidR="00447811" w:rsidRDefault="00BC1223" w:rsidP="00A23382">
      <w:pPr>
        <w:spacing w:line="480" w:lineRule="auto"/>
        <w:jc w:val="center"/>
      </w:pPr>
      <w:r>
        <w:rPr>
          <w:rFonts w:ascii="Arial Narrow" w:hAnsi="Arial Narrow" w:cs="Arial Narrow"/>
        </w:rPr>
        <w:t>-30-</w:t>
      </w:r>
    </w:p>
    <w:sectPr w:rsidR="00447811" w:rsidSect="007A0D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3"/>
    <w:rsid w:val="00070998"/>
    <w:rsid w:val="000A3389"/>
    <w:rsid w:val="00176C32"/>
    <w:rsid w:val="00214589"/>
    <w:rsid w:val="002A5800"/>
    <w:rsid w:val="002C6EFC"/>
    <w:rsid w:val="002F75D2"/>
    <w:rsid w:val="00317682"/>
    <w:rsid w:val="003B4C90"/>
    <w:rsid w:val="00401D84"/>
    <w:rsid w:val="00415E72"/>
    <w:rsid w:val="00447811"/>
    <w:rsid w:val="005177AF"/>
    <w:rsid w:val="00596685"/>
    <w:rsid w:val="00601EC5"/>
    <w:rsid w:val="006256F9"/>
    <w:rsid w:val="00665E61"/>
    <w:rsid w:val="0068763E"/>
    <w:rsid w:val="007A0D87"/>
    <w:rsid w:val="007B3BA1"/>
    <w:rsid w:val="007C3375"/>
    <w:rsid w:val="008304F0"/>
    <w:rsid w:val="008A17A4"/>
    <w:rsid w:val="008B089F"/>
    <w:rsid w:val="008F1D59"/>
    <w:rsid w:val="008F1FD7"/>
    <w:rsid w:val="008F68D7"/>
    <w:rsid w:val="0096184B"/>
    <w:rsid w:val="009A5A19"/>
    <w:rsid w:val="00A23382"/>
    <w:rsid w:val="00A2625C"/>
    <w:rsid w:val="00A615DB"/>
    <w:rsid w:val="00A9754D"/>
    <w:rsid w:val="00AF610A"/>
    <w:rsid w:val="00BA162A"/>
    <w:rsid w:val="00BC1223"/>
    <w:rsid w:val="00BF397F"/>
    <w:rsid w:val="00BF70EF"/>
    <w:rsid w:val="00D75943"/>
    <w:rsid w:val="00DA6DEF"/>
    <w:rsid w:val="00EA541F"/>
    <w:rsid w:val="00EB6A51"/>
    <w:rsid w:val="00ED6EE8"/>
    <w:rsid w:val="00F2602E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253E"/>
  <w15:chartTrackingRefBased/>
  <w15:docId w15:val="{4EB35655-23D9-4D21-A946-003086F9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erling-group.com/" TargetMode="External"/><Relationship Id="rId5" Type="http://schemas.openxmlformats.org/officeDocument/2006/relationships/hyperlink" Target="mailto:fjones@sterling-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932B-012C-4432-AF10-AB337528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Courtney</dc:creator>
  <cp:keywords/>
  <dc:description/>
  <cp:lastModifiedBy>Madonna Courtney</cp:lastModifiedBy>
  <cp:revision>43</cp:revision>
  <dcterms:created xsi:type="dcterms:W3CDTF">2016-09-27T13:23:00Z</dcterms:created>
  <dcterms:modified xsi:type="dcterms:W3CDTF">2016-10-31T13:08:00Z</dcterms:modified>
</cp:coreProperties>
</file>