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6F" w:rsidRDefault="00F37FCB" w:rsidP="00AC6988">
      <w:pPr>
        <w:jc w:val="center"/>
        <w:rPr>
          <w:rFonts w:ascii="Arial" w:hAnsi="Arial" w:cs="Arial"/>
          <w:sz w:val="24"/>
          <w:szCs w:val="24"/>
        </w:rPr>
      </w:pPr>
      <w:r w:rsidRPr="00F37FCB">
        <w:rPr>
          <w:rFonts w:ascii="Arial" w:hAnsi="Arial" w:cs="Arial"/>
          <w:noProof/>
          <w:color w:val="006E51"/>
          <w:sz w:val="24"/>
          <w:szCs w:val="24"/>
        </w:rPr>
        <w:drawing>
          <wp:inline distT="0" distB="0" distL="0" distR="0">
            <wp:extent cx="5943600" cy="1241425"/>
            <wp:effectExtent l="19050" t="0" r="0" b="0"/>
            <wp:docPr id="2" name="Picture 1" descr="Addi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son Logo.PNG"/>
                    <pic:cNvPicPr/>
                  </pic:nvPicPr>
                  <pic:blipFill>
                    <a:blip r:embed="rId8" cstate="print"/>
                    <a:stretch>
                      <a:fillRect/>
                    </a:stretch>
                  </pic:blipFill>
                  <pic:spPr>
                    <a:xfrm>
                      <a:off x="0" y="0"/>
                      <a:ext cx="5943600" cy="1241425"/>
                    </a:xfrm>
                    <a:prstGeom prst="rect">
                      <a:avLst/>
                    </a:prstGeom>
                  </pic:spPr>
                </pic:pic>
              </a:graphicData>
            </a:graphic>
          </wp:inline>
        </w:drawing>
      </w:r>
    </w:p>
    <w:p w:rsidR="00F6741D" w:rsidRPr="00F37FCB" w:rsidRDefault="00F37FCB" w:rsidP="00F37FCB">
      <w:pPr>
        <w:jc w:val="center"/>
        <w:rPr>
          <w:rFonts w:ascii="Arial Black" w:hAnsi="Arial Black" w:cs="Arial"/>
          <w:b/>
          <w:i/>
          <w:color w:val="006E51"/>
          <w:sz w:val="32"/>
          <w:szCs w:val="32"/>
        </w:rPr>
      </w:pPr>
      <w:r w:rsidRPr="00F37FCB">
        <w:rPr>
          <w:rFonts w:ascii="Arial Black" w:hAnsi="Arial Black" w:cs="Arial"/>
          <w:b/>
          <w:i/>
          <w:color w:val="006E51"/>
          <w:sz w:val="32"/>
          <w:szCs w:val="32"/>
        </w:rPr>
        <w:t xml:space="preserve">PR SERIES SELECTION </w:t>
      </w:r>
      <w:r>
        <w:rPr>
          <w:rFonts w:ascii="Arial Black" w:hAnsi="Arial Black" w:cs="Arial"/>
          <w:b/>
          <w:i/>
          <w:color w:val="006E51"/>
          <w:sz w:val="32"/>
          <w:szCs w:val="32"/>
        </w:rPr>
        <w:t>AND OPTIMIZATION GUIDE</w:t>
      </w:r>
    </w:p>
    <w:p w:rsidR="00F6741D" w:rsidRDefault="00F6741D" w:rsidP="0033246F">
      <w:pPr>
        <w:rPr>
          <w:rFonts w:ascii="Arial" w:hAnsi="Arial" w:cs="Arial"/>
          <w:sz w:val="24"/>
          <w:szCs w:val="24"/>
        </w:rPr>
      </w:pPr>
    </w:p>
    <w:p w:rsidR="00F6741D" w:rsidRDefault="00303000" w:rsidP="00BE0F43">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914400</wp:posOffset>
            </wp:positionH>
            <wp:positionV relativeFrom="paragraph">
              <wp:align>top</wp:align>
            </wp:positionV>
            <wp:extent cx="4123580" cy="2464904"/>
            <wp:effectExtent l="19050" t="0" r="0" b="0"/>
            <wp:wrapSquare wrapText="bothSides"/>
            <wp:docPr id="1" name="Picture 0" descr="P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image.PNG"/>
                    <pic:cNvPicPr/>
                  </pic:nvPicPr>
                  <pic:blipFill>
                    <a:blip r:embed="rId9" cstate="print"/>
                    <a:stretch>
                      <a:fillRect/>
                    </a:stretch>
                  </pic:blipFill>
                  <pic:spPr>
                    <a:xfrm>
                      <a:off x="0" y="0"/>
                      <a:ext cx="4123580" cy="2464904"/>
                    </a:xfrm>
                    <a:prstGeom prst="rect">
                      <a:avLst/>
                    </a:prstGeom>
                  </pic:spPr>
                </pic:pic>
              </a:graphicData>
            </a:graphic>
          </wp:anchor>
        </w:drawing>
      </w:r>
      <w:r w:rsidR="00BE0F43">
        <w:rPr>
          <w:rFonts w:ascii="Arial" w:hAnsi="Arial" w:cs="Arial"/>
          <w:sz w:val="24"/>
          <w:szCs w:val="24"/>
        </w:rPr>
        <w:br w:type="textWrapping" w:clear="all"/>
      </w: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A00D84" w:rsidRDefault="00A00D84" w:rsidP="0033246F">
      <w:pPr>
        <w:rPr>
          <w:rFonts w:ascii="Arial" w:hAnsi="Arial" w:cs="Arial"/>
          <w:sz w:val="24"/>
          <w:szCs w:val="24"/>
        </w:rPr>
      </w:pPr>
    </w:p>
    <w:p w:rsidR="00F6741D" w:rsidRDefault="00F6741D" w:rsidP="0033246F">
      <w:pPr>
        <w:rPr>
          <w:rFonts w:ascii="Arial" w:hAnsi="Arial" w:cs="Arial"/>
          <w:sz w:val="24"/>
          <w:szCs w:val="24"/>
        </w:rPr>
      </w:pPr>
    </w:p>
    <w:p w:rsidR="00034585" w:rsidRDefault="00034585" w:rsidP="0033246F">
      <w:pPr>
        <w:rPr>
          <w:rFonts w:ascii="Arial" w:hAnsi="Arial" w:cs="Arial"/>
          <w:sz w:val="24"/>
          <w:szCs w:val="24"/>
        </w:rPr>
      </w:pP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4C2A13" w:rsidRDefault="004C2A13" w:rsidP="0033246F">
      <w:pPr>
        <w:rPr>
          <w:rFonts w:ascii="Arial" w:hAnsi="Arial" w:cs="Arial"/>
          <w:sz w:val="24"/>
          <w:szCs w:val="24"/>
        </w:rPr>
      </w:pPr>
    </w:p>
    <w:p w:rsidR="009459DA" w:rsidRDefault="009459DA" w:rsidP="0033246F">
      <w:pPr>
        <w:rPr>
          <w:rFonts w:ascii="Arial" w:hAnsi="Arial" w:cs="Arial"/>
          <w:sz w:val="24"/>
          <w:szCs w:val="24"/>
        </w:rPr>
      </w:pPr>
    </w:p>
    <w:p w:rsidR="007D6E65" w:rsidRDefault="007D6E65" w:rsidP="002732A6">
      <w:pPr>
        <w:pStyle w:val="Heading2"/>
        <w:spacing w:before="0" w:line="20" w:lineRule="atLeast"/>
        <w:rPr>
          <w:rFonts w:asciiTheme="minorHAnsi" w:eastAsiaTheme="minorHAnsi" w:hAnsiTheme="minorHAnsi" w:cstheme="minorBidi"/>
          <w:b w:val="0"/>
          <w:bCs w:val="0"/>
          <w:color w:val="auto"/>
          <w:sz w:val="22"/>
          <w:szCs w:val="22"/>
        </w:rPr>
      </w:pPr>
      <w:bookmarkStart w:id="0" w:name="_Toc452026279"/>
    </w:p>
    <w:p w:rsidR="000E7C74" w:rsidRDefault="000E7C74" w:rsidP="00EE18CB">
      <w:pPr>
        <w:rPr>
          <w:rFonts w:ascii="Arial" w:hAnsi="Arial" w:cs="Arial"/>
          <w:b/>
          <w:sz w:val="28"/>
          <w:szCs w:val="28"/>
        </w:rPr>
      </w:pPr>
      <w:r>
        <w:rPr>
          <w:rFonts w:ascii="Arial" w:hAnsi="Arial" w:cs="Arial"/>
          <w:b/>
          <w:sz w:val="28"/>
          <w:szCs w:val="28"/>
        </w:rPr>
        <w:t>SOLUTIONS TO FREQUENTLY MISSED SELECTIONS</w:t>
      </w:r>
    </w:p>
    <w:tbl>
      <w:tblPr>
        <w:tblW w:w="11159" w:type="dxa"/>
        <w:jc w:val="center"/>
        <w:tblLook w:val="04A0"/>
      </w:tblPr>
      <w:tblGrid>
        <w:gridCol w:w="948"/>
        <w:gridCol w:w="1189"/>
        <w:gridCol w:w="865"/>
        <w:gridCol w:w="1086"/>
        <w:gridCol w:w="930"/>
        <w:gridCol w:w="1161"/>
        <w:gridCol w:w="865"/>
        <w:gridCol w:w="1216"/>
        <w:gridCol w:w="828"/>
        <w:gridCol w:w="1068"/>
        <w:gridCol w:w="1003"/>
      </w:tblGrid>
      <w:tr w:rsidR="000E7C74" w:rsidRPr="008D137C" w:rsidTr="0080174F">
        <w:trPr>
          <w:trHeight w:val="7"/>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w:t>
            </w:r>
          </w:p>
        </w:tc>
        <w:tc>
          <w:tcPr>
            <w:tcW w:w="1189"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w:t>
            </w:r>
          </w:p>
        </w:tc>
        <w:tc>
          <w:tcPr>
            <w:tcW w:w="108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w:t>
            </w:r>
          </w:p>
        </w:tc>
        <w:tc>
          <w:tcPr>
            <w:tcW w:w="930"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4</w:t>
            </w:r>
          </w:p>
        </w:tc>
        <w:tc>
          <w:tcPr>
            <w:tcW w:w="1161"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5</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6</w:t>
            </w:r>
          </w:p>
        </w:tc>
        <w:tc>
          <w:tcPr>
            <w:tcW w:w="121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7</w:t>
            </w:r>
          </w:p>
        </w:tc>
        <w:tc>
          <w:tcPr>
            <w:tcW w:w="82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8</w:t>
            </w:r>
          </w:p>
        </w:tc>
        <w:tc>
          <w:tcPr>
            <w:tcW w:w="106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9</w:t>
            </w:r>
          </w:p>
        </w:tc>
        <w:tc>
          <w:tcPr>
            <w:tcW w:w="1003"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10</w:t>
            </w: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Position &amp; Length</w:t>
            </w:r>
          </w:p>
        </w:tc>
        <w:tc>
          <w:tcPr>
            <w:tcW w:w="1189"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1-2</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5-6-7</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8-9</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10</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11</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12</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13</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14-15</w:t>
            </w: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Definition</w:t>
            </w:r>
          </w:p>
        </w:tc>
        <w:tc>
          <w:tcPr>
            <w:tcW w:w="1189"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Product Family</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Type</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Application</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Nominal Capacity</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Cabinet Size</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Controls</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Unit Voltage</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Model Vintage</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Airflow Orientation</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Supply Blower / Size Type</w:t>
            </w:r>
          </w:p>
        </w:tc>
      </w:tr>
      <w:tr w:rsidR="000E7C74" w:rsidRPr="008D137C" w:rsidTr="0080174F">
        <w:trPr>
          <w:trHeight w:val="7"/>
          <w:jc w:val="center"/>
        </w:trPr>
        <w:tc>
          <w:tcPr>
            <w:tcW w:w="948" w:type="dxa"/>
            <w:tcBorders>
              <w:top w:val="single" w:sz="4" w:space="0" w:color="auto"/>
              <w:left w:val="single" w:sz="4" w:space="0" w:color="auto"/>
              <w:bottom w:val="single" w:sz="4" w:space="0" w:color="auto"/>
              <w:right w:val="single" w:sz="8"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Example</w:t>
            </w:r>
          </w:p>
        </w:tc>
        <w:tc>
          <w:tcPr>
            <w:tcW w:w="1189"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PR</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O</w:t>
            </w:r>
          </w:p>
        </w:tc>
        <w:tc>
          <w:tcPr>
            <w:tcW w:w="108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A</w:t>
            </w:r>
          </w:p>
        </w:tc>
        <w:tc>
          <w:tcPr>
            <w:tcW w:w="930"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240</w:t>
            </w:r>
          </w:p>
        </w:tc>
        <w:tc>
          <w:tcPr>
            <w:tcW w:w="1161"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C3</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A</w:t>
            </w:r>
          </w:p>
        </w:tc>
        <w:tc>
          <w:tcPr>
            <w:tcW w:w="121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2</w:t>
            </w:r>
          </w:p>
        </w:tc>
        <w:tc>
          <w:tcPr>
            <w:tcW w:w="82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A</w:t>
            </w:r>
          </w:p>
        </w:tc>
        <w:tc>
          <w:tcPr>
            <w:tcW w:w="106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A</w:t>
            </w:r>
          </w:p>
        </w:tc>
        <w:tc>
          <w:tcPr>
            <w:tcW w:w="1003"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BG</w:t>
            </w: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w:t>
            </w:r>
          </w:p>
        </w:tc>
        <w:tc>
          <w:tcPr>
            <w:tcW w:w="118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11</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12</w:t>
            </w:r>
          </w:p>
        </w:tc>
        <w:tc>
          <w:tcPr>
            <w:tcW w:w="108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13</w:t>
            </w:r>
          </w:p>
        </w:tc>
        <w:tc>
          <w:tcPr>
            <w:tcW w:w="930"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14</w:t>
            </w:r>
          </w:p>
        </w:tc>
        <w:tc>
          <w:tcPr>
            <w:tcW w:w="1161"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15</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16</w:t>
            </w:r>
          </w:p>
        </w:tc>
        <w:tc>
          <w:tcPr>
            <w:tcW w:w="121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17</w:t>
            </w:r>
          </w:p>
        </w:tc>
        <w:tc>
          <w:tcPr>
            <w:tcW w:w="82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18</w:t>
            </w:r>
          </w:p>
        </w:tc>
        <w:tc>
          <w:tcPr>
            <w:tcW w:w="106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19</w:t>
            </w:r>
          </w:p>
        </w:tc>
        <w:tc>
          <w:tcPr>
            <w:tcW w:w="1003"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20</w:t>
            </w: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Position &amp; Length</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16</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17</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18</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19</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20</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21</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22-23</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24</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25</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26-27</w:t>
            </w:r>
          </w:p>
        </w:tc>
      </w:tr>
      <w:tr w:rsidR="000E7C74" w:rsidRPr="008D137C" w:rsidTr="0080174F">
        <w:trPr>
          <w:trHeight w:val="23"/>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Definition</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Supply Blower Options</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Supply Motor Size</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Supply Motor Type</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Cooling Coil</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Compressor Type</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Reserve for future use</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Refrigeration Controls / Options</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Heating Type</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Electric Heating Capacity</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Gas Heating Capacity</w:t>
            </w:r>
          </w:p>
        </w:tc>
      </w:tr>
      <w:tr w:rsidR="000E7C74" w:rsidRPr="008D137C" w:rsidTr="0080174F">
        <w:trPr>
          <w:trHeight w:val="8"/>
          <w:jc w:val="center"/>
        </w:trPr>
        <w:tc>
          <w:tcPr>
            <w:tcW w:w="948" w:type="dxa"/>
            <w:tcBorders>
              <w:top w:val="single" w:sz="4" w:space="0" w:color="auto"/>
              <w:left w:val="single" w:sz="4" w:space="0" w:color="auto"/>
              <w:bottom w:val="single" w:sz="4" w:space="0" w:color="auto"/>
              <w:right w:val="single" w:sz="8"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Example</w:t>
            </w:r>
          </w:p>
        </w:tc>
        <w:tc>
          <w:tcPr>
            <w:tcW w:w="1189"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F</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E</w:t>
            </w:r>
          </w:p>
        </w:tc>
        <w:tc>
          <w:tcPr>
            <w:tcW w:w="108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1</w:t>
            </w:r>
          </w:p>
        </w:tc>
        <w:tc>
          <w:tcPr>
            <w:tcW w:w="930"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B</w:t>
            </w:r>
          </w:p>
        </w:tc>
        <w:tc>
          <w:tcPr>
            <w:tcW w:w="1161"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5</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121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CF</w:t>
            </w:r>
          </w:p>
        </w:tc>
        <w:tc>
          <w:tcPr>
            <w:tcW w:w="82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106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0</w:t>
            </w:r>
          </w:p>
        </w:tc>
        <w:tc>
          <w:tcPr>
            <w:tcW w:w="1003"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w:t>
            </w:r>
          </w:p>
        </w:tc>
        <w:tc>
          <w:tcPr>
            <w:tcW w:w="118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21</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22</w:t>
            </w:r>
          </w:p>
        </w:tc>
        <w:tc>
          <w:tcPr>
            <w:tcW w:w="108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23</w:t>
            </w:r>
          </w:p>
        </w:tc>
        <w:tc>
          <w:tcPr>
            <w:tcW w:w="930"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24</w:t>
            </w:r>
          </w:p>
        </w:tc>
        <w:tc>
          <w:tcPr>
            <w:tcW w:w="1161"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25</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26</w:t>
            </w:r>
          </w:p>
        </w:tc>
        <w:tc>
          <w:tcPr>
            <w:tcW w:w="121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27</w:t>
            </w:r>
          </w:p>
        </w:tc>
        <w:tc>
          <w:tcPr>
            <w:tcW w:w="82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28</w:t>
            </w:r>
          </w:p>
        </w:tc>
        <w:tc>
          <w:tcPr>
            <w:tcW w:w="106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29</w:t>
            </w:r>
          </w:p>
        </w:tc>
        <w:tc>
          <w:tcPr>
            <w:tcW w:w="1003"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30</w:t>
            </w: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Position &amp; Length</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28</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29</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30</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31</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32</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33-34</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35</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36</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37</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38-39</w:t>
            </w:r>
          </w:p>
        </w:tc>
      </w:tr>
      <w:tr w:rsidR="000E7C74" w:rsidRPr="008D137C" w:rsidTr="0080174F">
        <w:trPr>
          <w:trHeight w:val="23"/>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Definition</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Heater Control</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Heating Gas Safety Controls</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Energy Recovery</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Energy Recovery Options</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Ventilation</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Exhaust Blower Size</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Exhaust Blower Options</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Exhaust Motor Size</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Exhaust Motor Type</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Corrosion Protection</w:t>
            </w:r>
          </w:p>
        </w:tc>
      </w:tr>
      <w:tr w:rsidR="000E7C74" w:rsidRPr="008D137C" w:rsidTr="0080174F">
        <w:trPr>
          <w:trHeight w:val="8"/>
          <w:jc w:val="center"/>
        </w:trPr>
        <w:tc>
          <w:tcPr>
            <w:tcW w:w="948" w:type="dxa"/>
            <w:tcBorders>
              <w:top w:val="single" w:sz="4" w:space="0" w:color="auto"/>
              <w:left w:val="single" w:sz="4" w:space="0" w:color="auto"/>
              <w:bottom w:val="single" w:sz="4" w:space="0" w:color="auto"/>
              <w:right w:val="single" w:sz="8"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Example</w:t>
            </w:r>
          </w:p>
        </w:tc>
        <w:tc>
          <w:tcPr>
            <w:tcW w:w="1189"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108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F</w:t>
            </w:r>
          </w:p>
        </w:tc>
        <w:tc>
          <w:tcPr>
            <w:tcW w:w="930"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F</w:t>
            </w:r>
          </w:p>
        </w:tc>
        <w:tc>
          <w:tcPr>
            <w:tcW w:w="1161"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C</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121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T</w:t>
            </w:r>
          </w:p>
        </w:tc>
        <w:tc>
          <w:tcPr>
            <w:tcW w:w="82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D</w:t>
            </w:r>
          </w:p>
        </w:tc>
        <w:tc>
          <w:tcPr>
            <w:tcW w:w="106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w:t>
            </w:r>
          </w:p>
        </w:tc>
        <w:tc>
          <w:tcPr>
            <w:tcW w:w="1003"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w:t>
            </w:r>
          </w:p>
        </w:tc>
        <w:tc>
          <w:tcPr>
            <w:tcW w:w="118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31</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32</w:t>
            </w:r>
          </w:p>
        </w:tc>
        <w:tc>
          <w:tcPr>
            <w:tcW w:w="108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33</w:t>
            </w:r>
          </w:p>
        </w:tc>
        <w:tc>
          <w:tcPr>
            <w:tcW w:w="930"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34</w:t>
            </w:r>
          </w:p>
        </w:tc>
        <w:tc>
          <w:tcPr>
            <w:tcW w:w="1161"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35</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36</w:t>
            </w:r>
          </w:p>
        </w:tc>
        <w:tc>
          <w:tcPr>
            <w:tcW w:w="121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37</w:t>
            </w:r>
          </w:p>
        </w:tc>
        <w:tc>
          <w:tcPr>
            <w:tcW w:w="82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38</w:t>
            </w:r>
          </w:p>
        </w:tc>
        <w:tc>
          <w:tcPr>
            <w:tcW w:w="1068" w:type="dxa"/>
            <w:tcBorders>
              <w:top w:val="nil"/>
              <w:left w:val="nil"/>
              <w:bottom w:val="nil"/>
              <w:right w:val="nil"/>
            </w:tcBorders>
            <w:shd w:val="clear" w:color="auto" w:fill="auto"/>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p>
        </w:tc>
        <w:tc>
          <w:tcPr>
            <w:tcW w:w="1003" w:type="dxa"/>
            <w:tcBorders>
              <w:top w:val="nil"/>
              <w:left w:val="nil"/>
              <w:bottom w:val="nil"/>
              <w:right w:val="nil"/>
            </w:tcBorders>
            <w:shd w:val="clear" w:color="auto" w:fill="auto"/>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Position &amp; Length</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40-41</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42-43</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44-45</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46-47</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48</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49</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50-51</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52-53</w:t>
            </w: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23"/>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Definition</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Maintenance Options</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Power Options</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Control Options</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Safety Controls</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Pre-Filter</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Reserve for Future Use</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ALC Ship With Options</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PR ROOF CURBS</w:t>
            </w: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single" w:sz="4" w:space="0" w:color="auto"/>
              <w:left w:val="single" w:sz="4" w:space="0" w:color="auto"/>
              <w:bottom w:val="single" w:sz="4" w:space="0" w:color="auto"/>
              <w:right w:val="single" w:sz="8"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Example</w:t>
            </w:r>
          </w:p>
        </w:tc>
        <w:tc>
          <w:tcPr>
            <w:tcW w:w="1189"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108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930"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1161"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121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BK</w:t>
            </w:r>
          </w:p>
        </w:tc>
        <w:tc>
          <w:tcPr>
            <w:tcW w:w="82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CC</w:t>
            </w: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bl>
    <w:p w:rsidR="000E7C74" w:rsidRDefault="000E7C74" w:rsidP="000E7C74">
      <w:pPr>
        <w:spacing w:after="0" w:line="20" w:lineRule="atLeast"/>
        <w:rPr>
          <w:rFonts w:ascii="Arial" w:hAnsi="Arial" w:cs="Arial"/>
          <w:b/>
          <w:sz w:val="28"/>
          <w:szCs w:val="28"/>
        </w:rPr>
      </w:pPr>
    </w:p>
    <w:p w:rsidR="000E7C74" w:rsidRDefault="000E7C74" w:rsidP="000E7C74">
      <w:pPr>
        <w:spacing w:after="0"/>
        <w:rPr>
          <w:rFonts w:ascii="Arial" w:hAnsi="Arial" w:cs="Arial"/>
          <w:sz w:val="18"/>
          <w:szCs w:val="28"/>
          <w:u w:val="single"/>
        </w:rPr>
      </w:pPr>
      <w:r>
        <w:rPr>
          <w:rFonts w:ascii="Arial" w:hAnsi="Arial" w:cs="Arial"/>
          <w:sz w:val="18"/>
          <w:szCs w:val="28"/>
          <w:u w:val="single"/>
        </w:rPr>
        <w:t>Airflow Orientation &amp;</w:t>
      </w:r>
      <w:r w:rsidR="00BD2899">
        <w:rPr>
          <w:rFonts w:ascii="Arial" w:hAnsi="Arial" w:cs="Arial"/>
          <w:sz w:val="18"/>
          <w:szCs w:val="28"/>
          <w:u w:val="single"/>
        </w:rPr>
        <w:t xml:space="preserve"> </w:t>
      </w:r>
      <w:r>
        <w:rPr>
          <w:rFonts w:ascii="Arial" w:hAnsi="Arial" w:cs="Arial"/>
          <w:sz w:val="18"/>
          <w:szCs w:val="28"/>
          <w:u w:val="single"/>
        </w:rPr>
        <w:t>Ventilation</w:t>
      </w:r>
    </w:p>
    <w:p w:rsidR="000E7C74" w:rsidRDefault="000E7C74" w:rsidP="00994D15">
      <w:pPr>
        <w:pStyle w:val="ListParagraph"/>
        <w:numPr>
          <w:ilvl w:val="0"/>
          <w:numId w:val="10"/>
        </w:numPr>
        <w:spacing w:after="0"/>
        <w:rPr>
          <w:rFonts w:ascii="Arial" w:hAnsi="Arial" w:cs="Arial"/>
          <w:sz w:val="18"/>
          <w:szCs w:val="28"/>
        </w:rPr>
      </w:pPr>
      <w:r>
        <w:rPr>
          <w:rFonts w:ascii="Arial" w:hAnsi="Arial" w:cs="Arial"/>
          <w:sz w:val="18"/>
          <w:szCs w:val="28"/>
        </w:rPr>
        <w:t>These options are dependent upon the unit application and PR Controls s</w:t>
      </w:r>
      <w:r w:rsidR="00473120">
        <w:rPr>
          <w:rFonts w:ascii="Arial" w:hAnsi="Arial" w:cs="Arial"/>
          <w:sz w:val="18"/>
          <w:szCs w:val="28"/>
        </w:rPr>
        <w:t>elected. Use the tables in the Controls G</w:t>
      </w:r>
      <w:r>
        <w:rPr>
          <w:rFonts w:ascii="Arial" w:hAnsi="Arial" w:cs="Arial"/>
          <w:sz w:val="18"/>
          <w:szCs w:val="28"/>
        </w:rPr>
        <w:t>uidelines section to ensure what is compatible.</w:t>
      </w:r>
    </w:p>
    <w:p w:rsidR="000E7C74" w:rsidRDefault="001C7A21" w:rsidP="000E7C74">
      <w:pPr>
        <w:pStyle w:val="ListParagraph"/>
        <w:numPr>
          <w:ilvl w:val="0"/>
          <w:numId w:val="10"/>
        </w:numPr>
        <w:spacing w:after="0"/>
        <w:rPr>
          <w:rFonts w:ascii="Arial" w:hAnsi="Arial" w:cs="Arial"/>
          <w:sz w:val="18"/>
          <w:szCs w:val="28"/>
        </w:rPr>
      </w:pPr>
      <w:r>
        <w:rPr>
          <w:rFonts w:ascii="Arial" w:hAnsi="Arial" w:cs="Arial"/>
          <w:sz w:val="18"/>
          <w:szCs w:val="28"/>
        </w:rPr>
        <w:t>As of now, horizontal discharge is not selectable in ACE. If horizontal discharge is need then send to APPS.</w:t>
      </w:r>
    </w:p>
    <w:p w:rsidR="00773259" w:rsidRPr="00773259" w:rsidRDefault="00773259" w:rsidP="000E7C74">
      <w:pPr>
        <w:pStyle w:val="ListParagraph"/>
        <w:numPr>
          <w:ilvl w:val="0"/>
          <w:numId w:val="10"/>
        </w:numPr>
        <w:spacing w:after="0"/>
        <w:rPr>
          <w:rFonts w:ascii="Arial" w:hAnsi="Arial" w:cs="Arial"/>
          <w:sz w:val="18"/>
          <w:szCs w:val="28"/>
        </w:rPr>
      </w:pPr>
    </w:p>
    <w:p w:rsidR="000E7C74" w:rsidRDefault="000E7C74" w:rsidP="000E7C74">
      <w:pPr>
        <w:spacing w:after="0"/>
        <w:rPr>
          <w:rFonts w:ascii="Arial" w:hAnsi="Arial" w:cs="Arial"/>
          <w:sz w:val="18"/>
          <w:szCs w:val="28"/>
          <w:u w:val="single"/>
        </w:rPr>
      </w:pPr>
      <w:r w:rsidRPr="00594285">
        <w:rPr>
          <w:rFonts w:ascii="Arial" w:hAnsi="Arial" w:cs="Arial"/>
          <w:sz w:val="18"/>
          <w:szCs w:val="28"/>
          <w:u w:val="single"/>
        </w:rPr>
        <w:t>Refrigeration Controls/Options</w:t>
      </w:r>
    </w:p>
    <w:p w:rsidR="000E7C74" w:rsidRPr="00594285"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These options are dependent upon the compressor type selected. Refer to the Refrigeration Controls Guideline section to ensure the correct components are selected with the desired application.</w:t>
      </w:r>
    </w:p>
    <w:p w:rsidR="000E7C74" w:rsidRDefault="000E7C74" w:rsidP="000E7C74">
      <w:pPr>
        <w:spacing w:after="0"/>
        <w:rPr>
          <w:rFonts w:ascii="Arial" w:hAnsi="Arial" w:cs="Arial"/>
          <w:sz w:val="18"/>
          <w:szCs w:val="28"/>
          <w:u w:val="single"/>
        </w:rPr>
      </w:pPr>
    </w:p>
    <w:p w:rsidR="000E7C74" w:rsidRDefault="000E7C74" w:rsidP="000E7C74">
      <w:pPr>
        <w:spacing w:after="0"/>
        <w:rPr>
          <w:rFonts w:ascii="Arial" w:hAnsi="Arial" w:cs="Arial"/>
          <w:sz w:val="18"/>
          <w:szCs w:val="28"/>
          <w:u w:val="single"/>
        </w:rPr>
      </w:pPr>
      <w:r>
        <w:rPr>
          <w:rFonts w:ascii="Arial" w:hAnsi="Arial" w:cs="Arial"/>
          <w:sz w:val="18"/>
          <w:szCs w:val="28"/>
          <w:u w:val="single"/>
        </w:rPr>
        <w:t>Supply Blower Options &amp; Supply Blower Type</w:t>
      </w:r>
    </w:p>
    <w:p w:rsidR="000E7C74" w:rsidRPr="0077441B" w:rsidRDefault="000E7C74" w:rsidP="0077441B">
      <w:pPr>
        <w:spacing w:after="0"/>
        <w:rPr>
          <w:rFonts w:ascii="Arial" w:hAnsi="Arial" w:cs="Arial"/>
          <w:sz w:val="18"/>
          <w:szCs w:val="28"/>
          <w:u w:val="single"/>
        </w:rPr>
      </w:pPr>
      <w:r w:rsidRPr="0077441B">
        <w:rPr>
          <w:rFonts w:ascii="Arial" w:hAnsi="Arial" w:cs="Arial"/>
          <w:sz w:val="18"/>
          <w:szCs w:val="28"/>
        </w:rPr>
        <w:t>The ACE Selection Software tool auto selects the fan based on the data entered, and this needs to be verifie</w:t>
      </w:r>
      <w:r w:rsidR="001D2718" w:rsidRPr="0077441B">
        <w:rPr>
          <w:rFonts w:ascii="Arial" w:hAnsi="Arial" w:cs="Arial"/>
          <w:sz w:val="18"/>
          <w:szCs w:val="28"/>
        </w:rPr>
        <w:t>d in order to make sure the fan options</w:t>
      </w:r>
      <w:r w:rsidRPr="0077441B">
        <w:rPr>
          <w:rFonts w:ascii="Arial" w:hAnsi="Arial" w:cs="Arial"/>
          <w:sz w:val="18"/>
          <w:szCs w:val="28"/>
        </w:rPr>
        <w:t xml:space="preserve"> do not conflict. </w:t>
      </w:r>
    </w:p>
    <w:p w:rsidR="000E7C74" w:rsidRPr="00F15A3C"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If the ACE Selection Software selects an ECM Fan</w:t>
      </w:r>
      <w:r w:rsidR="002A2C05">
        <w:rPr>
          <w:rFonts w:ascii="Arial" w:hAnsi="Arial" w:cs="Arial"/>
          <w:sz w:val="18"/>
          <w:szCs w:val="28"/>
        </w:rPr>
        <w:t xml:space="preserve"> (GHKM)</w:t>
      </w:r>
      <w:r>
        <w:rPr>
          <w:rFonts w:ascii="Arial" w:hAnsi="Arial" w:cs="Arial"/>
          <w:sz w:val="18"/>
          <w:szCs w:val="28"/>
        </w:rPr>
        <w:t xml:space="preserve">, then </w:t>
      </w:r>
      <w:r w:rsidR="00EC2C5E">
        <w:rPr>
          <w:rFonts w:ascii="Arial" w:hAnsi="Arial" w:cs="Arial"/>
          <w:sz w:val="18"/>
          <w:szCs w:val="28"/>
        </w:rPr>
        <w:t xml:space="preserve">only </w:t>
      </w:r>
      <w:r>
        <w:rPr>
          <w:rFonts w:ascii="Arial" w:hAnsi="Arial" w:cs="Arial"/>
          <w:sz w:val="18"/>
          <w:szCs w:val="28"/>
        </w:rPr>
        <w:t>select from the ECM options.</w:t>
      </w:r>
    </w:p>
    <w:p w:rsidR="000E7C74" w:rsidRPr="004D053F"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ANPL and ANPA fans are</w:t>
      </w:r>
      <w:r w:rsidR="008F7502">
        <w:rPr>
          <w:rFonts w:ascii="Arial" w:hAnsi="Arial" w:cs="Arial"/>
          <w:sz w:val="18"/>
          <w:szCs w:val="28"/>
        </w:rPr>
        <w:t xml:space="preserve"> from</w:t>
      </w:r>
      <w:r>
        <w:rPr>
          <w:rFonts w:ascii="Arial" w:hAnsi="Arial" w:cs="Arial"/>
          <w:sz w:val="18"/>
          <w:szCs w:val="28"/>
        </w:rPr>
        <w:t xml:space="preserve"> Comefri, and this fan is compatible </w:t>
      </w:r>
      <w:r w:rsidR="00EC2C5E">
        <w:rPr>
          <w:rFonts w:ascii="Arial" w:hAnsi="Arial" w:cs="Arial"/>
          <w:sz w:val="18"/>
          <w:szCs w:val="28"/>
        </w:rPr>
        <w:t xml:space="preserve">only </w:t>
      </w:r>
      <w:r>
        <w:rPr>
          <w:rFonts w:ascii="Arial" w:hAnsi="Arial" w:cs="Arial"/>
          <w:sz w:val="18"/>
          <w:szCs w:val="28"/>
        </w:rPr>
        <w:t>with options labeled with “Comefri”</w:t>
      </w:r>
    </w:p>
    <w:p w:rsidR="000E7C74" w:rsidRPr="004852FB"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Refer to the PR Cabinet Ru</w:t>
      </w:r>
      <w:r w:rsidR="009809A9">
        <w:rPr>
          <w:rFonts w:ascii="Arial" w:hAnsi="Arial" w:cs="Arial"/>
          <w:sz w:val="18"/>
          <w:szCs w:val="28"/>
        </w:rPr>
        <w:t>les section to verify which fan sizes</w:t>
      </w:r>
      <w:r w:rsidR="004D2480">
        <w:rPr>
          <w:rFonts w:ascii="Arial" w:hAnsi="Arial" w:cs="Arial"/>
          <w:sz w:val="18"/>
          <w:szCs w:val="28"/>
        </w:rPr>
        <w:t xml:space="preserve"> are compatible with which cabinet</w:t>
      </w:r>
      <w:r>
        <w:rPr>
          <w:rFonts w:ascii="Arial" w:hAnsi="Arial" w:cs="Arial"/>
          <w:sz w:val="18"/>
          <w:szCs w:val="28"/>
        </w:rPr>
        <w:t>.</w:t>
      </w:r>
    </w:p>
    <w:p w:rsidR="000E7C74" w:rsidRDefault="000E7C74" w:rsidP="000E7C74">
      <w:pPr>
        <w:spacing w:after="0"/>
        <w:rPr>
          <w:rFonts w:ascii="Arial" w:hAnsi="Arial" w:cs="Arial"/>
          <w:sz w:val="18"/>
          <w:szCs w:val="28"/>
          <w:u w:val="single"/>
        </w:rPr>
      </w:pPr>
    </w:p>
    <w:p w:rsidR="000E7C74" w:rsidRDefault="000E7C74" w:rsidP="000E7C74">
      <w:pPr>
        <w:spacing w:after="0"/>
        <w:rPr>
          <w:rFonts w:ascii="Arial" w:hAnsi="Arial" w:cs="Arial"/>
          <w:sz w:val="18"/>
          <w:szCs w:val="28"/>
          <w:u w:val="single"/>
        </w:rPr>
      </w:pPr>
      <w:r>
        <w:rPr>
          <w:rFonts w:ascii="Arial" w:hAnsi="Arial" w:cs="Arial"/>
          <w:sz w:val="18"/>
          <w:szCs w:val="28"/>
          <w:u w:val="single"/>
        </w:rPr>
        <w:t>Exhaust Blower Options and Exhaust Motor Type</w:t>
      </w:r>
    </w:p>
    <w:p w:rsidR="000E7C74" w:rsidRPr="0077441B" w:rsidRDefault="000E7C74" w:rsidP="0077441B">
      <w:pPr>
        <w:spacing w:after="0"/>
        <w:rPr>
          <w:rFonts w:ascii="Arial" w:hAnsi="Arial" w:cs="Arial"/>
          <w:sz w:val="18"/>
          <w:szCs w:val="28"/>
          <w:u w:val="single"/>
        </w:rPr>
      </w:pPr>
      <w:r w:rsidRPr="0077441B">
        <w:rPr>
          <w:rFonts w:ascii="Arial" w:hAnsi="Arial" w:cs="Arial"/>
          <w:sz w:val="18"/>
          <w:szCs w:val="28"/>
        </w:rPr>
        <w:t xml:space="preserve">The ACE Selection Software tool auto selects the fan based on the data entered, and this needs to be verified in order to make sure the fans do not conflict. </w:t>
      </w:r>
    </w:p>
    <w:p w:rsidR="000E7C74" w:rsidRPr="00F15A3C"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If the ACE Selection Software selects an ECM Fan</w:t>
      </w:r>
      <w:r w:rsidR="002A2C05">
        <w:rPr>
          <w:rFonts w:ascii="Arial" w:hAnsi="Arial" w:cs="Arial"/>
          <w:sz w:val="18"/>
          <w:szCs w:val="28"/>
        </w:rPr>
        <w:t xml:space="preserve"> (GHKM)</w:t>
      </w:r>
      <w:r>
        <w:rPr>
          <w:rFonts w:ascii="Arial" w:hAnsi="Arial" w:cs="Arial"/>
          <w:sz w:val="18"/>
          <w:szCs w:val="28"/>
        </w:rPr>
        <w:t xml:space="preserve">, then </w:t>
      </w:r>
      <w:r w:rsidR="00EC2C5E">
        <w:rPr>
          <w:rFonts w:ascii="Arial" w:hAnsi="Arial" w:cs="Arial"/>
          <w:sz w:val="18"/>
          <w:szCs w:val="28"/>
        </w:rPr>
        <w:t xml:space="preserve">only </w:t>
      </w:r>
      <w:r>
        <w:rPr>
          <w:rFonts w:ascii="Arial" w:hAnsi="Arial" w:cs="Arial"/>
          <w:sz w:val="18"/>
          <w:szCs w:val="28"/>
        </w:rPr>
        <w:t>select from the ECM options.</w:t>
      </w:r>
    </w:p>
    <w:p w:rsidR="000E7C74" w:rsidRPr="004852FB"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ANPL and ANPA fans are Come</w:t>
      </w:r>
      <w:r w:rsidR="00EC2C5E">
        <w:rPr>
          <w:rFonts w:ascii="Arial" w:hAnsi="Arial" w:cs="Arial"/>
          <w:sz w:val="18"/>
          <w:szCs w:val="28"/>
        </w:rPr>
        <w:t xml:space="preserve">fri, and this fan is compatible only </w:t>
      </w:r>
      <w:r>
        <w:rPr>
          <w:rFonts w:ascii="Arial" w:hAnsi="Arial" w:cs="Arial"/>
          <w:sz w:val="18"/>
          <w:szCs w:val="28"/>
        </w:rPr>
        <w:t>with options labeled with “Comefri”</w:t>
      </w:r>
    </w:p>
    <w:p w:rsidR="000E7C74" w:rsidRPr="004D053F" w:rsidRDefault="000E7C74" w:rsidP="00994D15">
      <w:pPr>
        <w:pStyle w:val="ListParagraph"/>
        <w:numPr>
          <w:ilvl w:val="0"/>
          <w:numId w:val="14"/>
        </w:numPr>
        <w:spacing w:after="0"/>
        <w:rPr>
          <w:rFonts w:ascii="Arial" w:hAnsi="Arial" w:cs="Arial"/>
          <w:sz w:val="18"/>
          <w:szCs w:val="28"/>
          <w:u w:val="single"/>
        </w:rPr>
      </w:pPr>
      <w:r>
        <w:rPr>
          <w:rFonts w:ascii="Arial" w:hAnsi="Arial" w:cs="Arial"/>
          <w:sz w:val="18"/>
          <w:szCs w:val="28"/>
        </w:rPr>
        <w:t xml:space="preserve">Ensure that options with no exhaust air flow do not select any options regarding exhaust fans. This will cause a conflict in the software. </w:t>
      </w:r>
    </w:p>
    <w:p w:rsidR="000E7C74" w:rsidRPr="004D053F" w:rsidRDefault="001533BD" w:rsidP="00994D15">
      <w:pPr>
        <w:pStyle w:val="ListParagraph"/>
        <w:numPr>
          <w:ilvl w:val="0"/>
          <w:numId w:val="14"/>
        </w:numPr>
        <w:spacing w:after="0"/>
        <w:rPr>
          <w:rFonts w:ascii="Arial" w:hAnsi="Arial" w:cs="Arial"/>
          <w:sz w:val="18"/>
          <w:szCs w:val="28"/>
          <w:u w:val="single"/>
        </w:rPr>
      </w:pPr>
      <w:r>
        <w:rPr>
          <w:rFonts w:ascii="Arial" w:hAnsi="Arial" w:cs="Arial"/>
          <w:sz w:val="18"/>
          <w:szCs w:val="28"/>
        </w:rPr>
        <w:t xml:space="preserve">If </w:t>
      </w:r>
      <w:r w:rsidR="000E7C74">
        <w:rPr>
          <w:rFonts w:ascii="Arial" w:hAnsi="Arial" w:cs="Arial"/>
          <w:sz w:val="18"/>
          <w:szCs w:val="28"/>
        </w:rPr>
        <w:t>25” fans</w:t>
      </w:r>
      <w:r>
        <w:rPr>
          <w:rFonts w:ascii="Arial" w:hAnsi="Arial" w:cs="Arial"/>
          <w:sz w:val="18"/>
          <w:szCs w:val="28"/>
        </w:rPr>
        <w:t xml:space="preserve"> </w:t>
      </w:r>
      <w:r w:rsidR="000E7C74">
        <w:rPr>
          <w:rFonts w:ascii="Arial" w:hAnsi="Arial" w:cs="Arial"/>
          <w:sz w:val="18"/>
          <w:szCs w:val="28"/>
        </w:rPr>
        <w:t>select with 3 HP</w:t>
      </w:r>
      <w:r w:rsidR="00401405">
        <w:rPr>
          <w:rFonts w:ascii="Arial" w:hAnsi="Arial" w:cs="Arial"/>
          <w:sz w:val="18"/>
          <w:szCs w:val="28"/>
        </w:rPr>
        <w:t xml:space="preserve"> in the software</w:t>
      </w:r>
      <w:r w:rsidR="000E7C74">
        <w:rPr>
          <w:rFonts w:ascii="Arial" w:hAnsi="Arial" w:cs="Arial"/>
          <w:sz w:val="18"/>
          <w:szCs w:val="28"/>
        </w:rPr>
        <w:t>,</w:t>
      </w:r>
      <w:r>
        <w:rPr>
          <w:rFonts w:ascii="Arial" w:hAnsi="Arial" w:cs="Arial"/>
          <w:sz w:val="18"/>
          <w:szCs w:val="28"/>
        </w:rPr>
        <w:t xml:space="preserve"> this will generate an error because the smallest motor available </w:t>
      </w:r>
      <w:r w:rsidR="000E7C74">
        <w:rPr>
          <w:rFonts w:ascii="Arial" w:hAnsi="Arial" w:cs="Arial"/>
          <w:sz w:val="18"/>
          <w:szCs w:val="28"/>
        </w:rPr>
        <w:t>is 5 HP. If this occurs contact the apps department.</w:t>
      </w:r>
    </w:p>
    <w:p w:rsidR="00F22C36" w:rsidRPr="00F22C36" w:rsidRDefault="000E7C74" w:rsidP="00994D15">
      <w:pPr>
        <w:pStyle w:val="ListParagraph"/>
        <w:numPr>
          <w:ilvl w:val="0"/>
          <w:numId w:val="14"/>
        </w:numPr>
        <w:spacing w:after="0"/>
        <w:rPr>
          <w:rFonts w:ascii="Arial" w:hAnsi="Arial" w:cs="Arial"/>
          <w:sz w:val="18"/>
          <w:szCs w:val="28"/>
          <w:u w:val="single"/>
        </w:rPr>
      </w:pPr>
      <w:r>
        <w:rPr>
          <w:rFonts w:ascii="Arial" w:hAnsi="Arial" w:cs="Arial"/>
          <w:sz w:val="18"/>
          <w:szCs w:val="28"/>
        </w:rPr>
        <w:t>Refer to the PR Cabinet Rules section to verify which fans are compatible with which unit</w:t>
      </w:r>
    </w:p>
    <w:p w:rsidR="00F22C36" w:rsidRDefault="00F22C36" w:rsidP="00F22C36">
      <w:pPr>
        <w:rPr>
          <w:rFonts w:ascii="Arial" w:hAnsi="Arial" w:cs="Arial"/>
          <w:sz w:val="18"/>
          <w:szCs w:val="28"/>
          <w:u w:val="single"/>
        </w:rPr>
      </w:pPr>
    </w:p>
    <w:p w:rsidR="00DA32F2" w:rsidRPr="00F22C36" w:rsidRDefault="00DA32F2" w:rsidP="00F22C36"/>
    <w:p w:rsidR="00454C3F" w:rsidRPr="002959B2" w:rsidRDefault="00996BCE" w:rsidP="002959B2">
      <w:pPr>
        <w:pStyle w:val="Heading2"/>
        <w:spacing w:before="0" w:line="20" w:lineRule="atLeast"/>
        <w:rPr>
          <w:rFonts w:ascii="Arial" w:eastAsiaTheme="minorHAnsi" w:hAnsi="Arial" w:cs="Arial"/>
          <w:bCs w:val="0"/>
          <w:color w:val="auto"/>
          <w:sz w:val="24"/>
          <w:szCs w:val="24"/>
        </w:rPr>
      </w:pPr>
      <w:r w:rsidRPr="002959B2">
        <w:rPr>
          <w:rFonts w:ascii="Arial" w:hAnsi="Arial" w:cs="Arial"/>
          <w:color w:val="auto"/>
          <w:sz w:val="24"/>
          <w:szCs w:val="24"/>
        </w:rPr>
        <w:lastRenderedPageBreak/>
        <w:t xml:space="preserve">PR CABINET </w:t>
      </w:r>
      <w:bookmarkEnd w:id="0"/>
      <w:r w:rsidR="002959B2">
        <w:rPr>
          <w:rFonts w:ascii="Arial" w:hAnsi="Arial" w:cs="Arial"/>
          <w:color w:val="auto"/>
          <w:sz w:val="24"/>
          <w:szCs w:val="24"/>
        </w:rPr>
        <w:t>RULES</w:t>
      </w:r>
    </w:p>
    <w:tbl>
      <w:tblPr>
        <w:tblW w:w="9378" w:type="dxa"/>
        <w:tblLook w:val="04A0"/>
      </w:tblPr>
      <w:tblGrid>
        <w:gridCol w:w="1188"/>
        <w:gridCol w:w="1554"/>
        <w:gridCol w:w="990"/>
        <w:gridCol w:w="2537"/>
        <w:gridCol w:w="2119"/>
        <w:gridCol w:w="990"/>
      </w:tblGrid>
      <w:tr w:rsidR="00542059" w:rsidRPr="005D460F" w:rsidTr="001D1B74">
        <w:trPr>
          <w:trHeight w:val="70"/>
        </w:trPr>
        <w:tc>
          <w:tcPr>
            <w:tcW w:w="0" w:type="auto"/>
            <w:tcBorders>
              <w:bottom w:val="single" w:sz="8" w:space="0" w:color="FFFFFF" w:themeColor="background1"/>
              <w:right w:val="single" w:sz="8" w:space="0" w:color="FFFFFF" w:themeColor="background1"/>
            </w:tcBorders>
            <w:shd w:val="clear" w:color="000000" w:fill="548235"/>
            <w:hideMark/>
          </w:tcPr>
          <w:p w:rsidR="00542059" w:rsidRDefault="00542059" w:rsidP="002732A6">
            <w:pPr>
              <w:pBdr>
                <w:right w:val="single" w:sz="8" w:space="4" w:color="FFFFFF" w:themeColor="background1"/>
              </w:pBdr>
              <w:spacing w:after="0" w:line="20" w:lineRule="atLeast"/>
              <w:jc w:val="center"/>
              <w:rPr>
                <w:rFonts w:ascii="Arial" w:eastAsia="Times New Roman" w:hAnsi="Arial" w:cs="Arial"/>
                <w:b/>
                <w:color w:val="FFFFFF"/>
                <w:sz w:val="16"/>
                <w:szCs w:val="24"/>
              </w:rPr>
            </w:pPr>
          </w:p>
          <w:p w:rsidR="00542059" w:rsidRPr="003B633D" w:rsidRDefault="00542059" w:rsidP="002732A6">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Cabinet</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542059" w:rsidRDefault="00542059" w:rsidP="002732A6">
            <w:pPr>
              <w:spacing w:after="0" w:line="20" w:lineRule="atLeast"/>
              <w:rPr>
                <w:rFonts w:ascii="Arial" w:eastAsia="Times New Roman" w:hAnsi="Arial" w:cs="Arial"/>
                <w:b/>
                <w:color w:val="FFFFFF"/>
                <w:sz w:val="16"/>
                <w:szCs w:val="24"/>
              </w:rPr>
            </w:pPr>
          </w:p>
          <w:p w:rsidR="00542059" w:rsidRPr="003B633D" w:rsidRDefault="00542059" w:rsidP="002732A6">
            <w:pPr>
              <w:spacing w:after="0" w:line="20" w:lineRule="atLeast"/>
              <w:rPr>
                <w:rFonts w:ascii="Arial" w:eastAsia="Times New Roman" w:hAnsi="Arial" w:cs="Arial"/>
                <w:b/>
                <w:color w:val="FFFFFF"/>
                <w:sz w:val="16"/>
                <w:szCs w:val="24"/>
              </w:rPr>
            </w:pPr>
            <w:r w:rsidRPr="00112908">
              <w:rPr>
                <w:rFonts w:ascii="Arial" w:eastAsia="Times New Roman" w:hAnsi="Arial" w:cs="Arial"/>
                <w:b/>
                <w:color w:val="FFFFFF"/>
                <w:sz w:val="16"/>
                <w:szCs w:val="24"/>
              </w:rPr>
              <w:t>MAX Blower</w:t>
            </w:r>
            <w:r>
              <w:rPr>
                <w:rFonts w:ascii="Arial" w:eastAsia="Times New Roman" w:hAnsi="Arial" w:cs="Arial"/>
                <w:b/>
                <w:color w:val="FFFFFF"/>
                <w:sz w:val="16"/>
                <w:szCs w:val="24"/>
              </w:rPr>
              <w:t xml:space="preserve"> Size</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542059" w:rsidRDefault="00542059" w:rsidP="002732A6">
            <w:pPr>
              <w:spacing w:after="0" w:line="20" w:lineRule="atLeast"/>
              <w:rPr>
                <w:rFonts w:ascii="Arial" w:eastAsia="Times New Roman" w:hAnsi="Arial" w:cs="Arial"/>
                <w:b/>
                <w:color w:val="FFFFFF"/>
                <w:sz w:val="16"/>
                <w:szCs w:val="24"/>
              </w:rPr>
            </w:pPr>
          </w:p>
          <w:p w:rsidR="00542059" w:rsidRPr="003B633D" w:rsidRDefault="00542059" w:rsidP="002732A6">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MAX ECW</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542059" w:rsidRDefault="00542059" w:rsidP="002732A6">
            <w:pPr>
              <w:spacing w:after="0" w:line="20" w:lineRule="atLeast"/>
              <w:jc w:val="center"/>
              <w:rPr>
                <w:rFonts w:ascii="Arial" w:eastAsia="Times New Roman" w:hAnsi="Arial" w:cs="Arial"/>
                <w:b/>
                <w:color w:val="FFFFFF"/>
                <w:sz w:val="16"/>
                <w:szCs w:val="24"/>
              </w:rPr>
            </w:pPr>
          </w:p>
          <w:p w:rsidR="00542059" w:rsidRPr="003B633D" w:rsidRDefault="00542059" w:rsidP="002732A6">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Max</w:t>
            </w:r>
            <w:r>
              <w:rPr>
                <w:rFonts w:ascii="Arial" w:eastAsia="Times New Roman" w:hAnsi="Arial" w:cs="Arial"/>
                <w:b/>
                <w:color w:val="FFFFFF"/>
                <w:sz w:val="16"/>
                <w:szCs w:val="24"/>
              </w:rPr>
              <w:t xml:space="preserve"> Furnace</w:t>
            </w:r>
            <w:r w:rsidRPr="003B633D">
              <w:rPr>
                <w:rFonts w:ascii="Arial" w:eastAsia="Times New Roman" w:hAnsi="Arial" w:cs="Arial"/>
                <w:b/>
                <w:color w:val="FFFFFF"/>
                <w:sz w:val="16"/>
                <w:szCs w:val="24"/>
              </w:rPr>
              <w:t xml:space="preserve"> Heating</w:t>
            </w:r>
            <w:r>
              <w:rPr>
                <w:rFonts w:ascii="Arial" w:eastAsia="Times New Roman" w:hAnsi="Arial" w:cs="Arial"/>
                <w:b/>
                <w:color w:val="FFFFFF"/>
                <w:sz w:val="16"/>
                <w:szCs w:val="24"/>
              </w:rPr>
              <w:t xml:space="preserve"> </w:t>
            </w:r>
            <w:r w:rsidRPr="003B633D">
              <w:rPr>
                <w:rFonts w:ascii="Arial" w:eastAsia="Times New Roman" w:hAnsi="Arial" w:cs="Arial"/>
                <w:b/>
                <w:color w:val="FFFFFF"/>
                <w:sz w:val="16"/>
                <w:szCs w:val="24"/>
              </w:rPr>
              <w:t>Capacity</w:t>
            </w:r>
          </w:p>
        </w:tc>
        <w:tc>
          <w:tcPr>
            <w:tcW w:w="2119" w:type="dxa"/>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542059" w:rsidRDefault="00542059" w:rsidP="002732A6">
            <w:pPr>
              <w:spacing w:after="0" w:line="20" w:lineRule="atLeast"/>
              <w:rPr>
                <w:rFonts w:ascii="Arial" w:eastAsia="Times New Roman" w:hAnsi="Arial" w:cs="Arial"/>
                <w:b/>
                <w:color w:val="FFFFFF"/>
                <w:sz w:val="16"/>
                <w:szCs w:val="24"/>
              </w:rPr>
            </w:pPr>
          </w:p>
          <w:p w:rsidR="00542059" w:rsidRPr="003B633D" w:rsidRDefault="00542059" w:rsidP="002732A6">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Max Furnace XL Cabinet</w:t>
            </w:r>
          </w:p>
        </w:tc>
        <w:tc>
          <w:tcPr>
            <w:tcW w:w="990" w:type="dxa"/>
            <w:tcBorders>
              <w:left w:val="single" w:sz="8" w:space="0" w:color="FFFFFF" w:themeColor="background1"/>
              <w:bottom w:val="single" w:sz="8" w:space="0" w:color="FFFFFF" w:themeColor="background1"/>
              <w:right w:val="single" w:sz="8" w:space="0" w:color="FFFFFF" w:themeColor="background1"/>
            </w:tcBorders>
            <w:shd w:val="clear" w:color="000000" w:fill="548235"/>
          </w:tcPr>
          <w:p w:rsidR="00542059" w:rsidRDefault="00542059" w:rsidP="00542059">
            <w:pPr>
              <w:spacing w:after="0" w:line="20" w:lineRule="atLeast"/>
              <w:rPr>
                <w:rFonts w:ascii="Arial" w:eastAsia="Times New Roman" w:hAnsi="Arial" w:cs="Arial"/>
                <w:b/>
                <w:color w:val="FFFFFF"/>
                <w:sz w:val="16"/>
                <w:szCs w:val="24"/>
              </w:rPr>
            </w:pPr>
          </w:p>
          <w:p w:rsidR="00542059" w:rsidRPr="003B633D" w:rsidRDefault="00542059" w:rsidP="00542059">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 xml:space="preserve">Max </w:t>
            </w:r>
            <w:r>
              <w:rPr>
                <w:rFonts w:ascii="Arial" w:eastAsia="Times New Roman" w:hAnsi="Arial" w:cs="Arial"/>
                <w:b/>
                <w:color w:val="FFFFFF"/>
                <w:sz w:val="16"/>
                <w:szCs w:val="24"/>
              </w:rPr>
              <w:t>EH</w:t>
            </w:r>
            <w:r w:rsidRPr="003B633D">
              <w:rPr>
                <w:rFonts w:ascii="Arial" w:eastAsia="Times New Roman" w:hAnsi="Arial" w:cs="Arial"/>
                <w:b/>
                <w:color w:val="FFFFFF"/>
                <w:sz w:val="16"/>
                <w:szCs w:val="24"/>
              </w:rPr>
              <w:t xml:space="preserve"> Cabinet</w:t>
            </w:r>
          </w:p>
        </w:tc>
      </w:tr>
      <w:tr w:rsidR="00542059" w:rsidRPr="005D460F" w:rsidTr="001D1B74">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 Cabinet</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450-2500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GHKM400</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355,315,280</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FF0000"/>
                <w:sz w:val="14"/>
                <w:szCs w:val="18"/>
              </w:rPr>
              <w:t>(ECM Motors ONLY)</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ECW364</w:t>
            </w:r>
          </w:p>
          <w:p w:rsidR="00542059" w:rsidRDefault="00542059" w:rsidP="002732A6">
            <w:pPr>
              <w:spacing w:after="0" w:line="20" w:lineRule="atLeast"/>
              <w:rPr>
                <w:rFonts w:ascii="Arial" w:eastAsia="Times New Roman" w:hAnsi="Arial" w:cs="Arial"/>
                <w:b/>
                <w:bCs/>
                <w:color w:val="000000"/>
                <w:sz w:val="14"/>
                <w:szCs w:val="18"/>
              </w:rPr>
            </w:pP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244,324</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100 MBH</w:t>
            </w:r>
            <w:r>
              <w:rPr>
                <w:rFonts w:ascii="Arial" w:eastAsia="Times New Roman" w:hAnsi="Arial" w:cs="Arial"/>
                <w:b/>
                <w:bCs/>
                <w:color w:val="000000"/>
                <w:sz w:val="14"/>
                <w:szCs w:val="18"/>
              </w:rPr>
              <w:t xml:space="preserve"> Furnace</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2119"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N/A</w:t>
            </w:r>
          </w:p>
          <w:p w:rsidR="00542059" w:rsidRPr="00F15F63" w:rsidRDefault="00542059" w:rsidP="002732A6">
            <w:pPr>
              <w:spacing w:after="0" w:line="20" w:lineRule="atLeast"/>
              <w:rPr>
                <w:rFonts w:ascii="Arial" w:eastAsia="Times New Roman" w:hAnsi="Arial" w:cs="Arial"/>
                <w:b/>
                <w:bCs/>
                <w:color w:val="000000"/>
                <w:sz w:val="14"/>
                <w:szCs w:val="18"/>
              </w:rPr>
            </w:pPr>
          </w:p>
        </w:tc>
        <w:tc>
          <w:tcPr>
            <w:tcW w:w="990"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542059" w:rsidRPr="00F15F63" w:rsidRDefault="00542059" w:rsidP="00542059">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EH  30KW</w:t>
            </w:r>
          </w:p>
          <w:p w:rsidR="00542059" w:rsidRPr="00F15F63" w:rsidRDefault="00542059" w:rsidP="00542059">
            <w:pPr>
              <w:spacing w:after="0" w:line="20" w:lineRule="atLeast"/>
              <w:rPr>
                <w:rFonts w:ascii="Arial" w:eastAsia="Times New Roman" w:hAnsi="Arial" w:cs="Arial"/>
                <w:b/>
                <w:bCs/>
                <w:color w:val="000000"/>
                <w:sz w:val="14"/>
                <w:szCs w:val="18"/>
              </w:rPr>
            </w:pPr>
          </w:p>
        </w:tc>
      </w:tr>
      <w:tr w:rsidR="00542059" w:rsidRPr="005D460F" w:rsidTr="001D1B74">
        <w:trPr>
          <w:trHeight w:val="204"/>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B Cabinet</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2000-4000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GHKM450</w:t>
            </w:r>
          </w:p>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450,355</w:t>
            </w:r>
          </w:p>
          <w:p w:rsidR="00542059" w:rsidRDefault="00542059" w:rsidP="002732A6">
            <w:pPr>
              <w:spacing w:after="0" w:line="20" w:lineRule="atLeast"/>
              <w:rPr>
                <w:rFonts w:ascii="Arial" w:eastAsia="Times New Roman" w:hAnsi="Arial" w:cs="Arial"/>
                <w:b/>
                <w:bCs/>
                <w:color w:val="000000"/>
                <w:sz w:val="14"/>
                <w:szCs w:val="18"/>
              </w:rPr>
            </w:pPr>
          </w:p>
          <w:p w:rsidR="00542059" w:rsidRPr="00F15F63" w:rsidRDefault="00542059" w:rsidP="00773259">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ANPL16</w:t>
            </w:r>
          </w:p>
          <w:p w:rsidR="00542059" w:rsidRPr="00F15F63" w:rsidRDefault="00542059" w:rsidP="00773259">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10,11,12,14,16</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ECW424</w:t>
            </w:r>
          </w:p>
          <w:p w:rsidR="00542059" w:rsidRDefault="00542059" w:rsidP="002732A6">
            <w:pPr>
              <w:spacing w:after="0" w:line="20" w:lineRule="atLeast"/>
              <w:rPr>
                <w:rFonts w:ascii="Arial" w:eastAsia="Times New Roman" w:hAnsi="Arial" w:cs="Arial"/>
                <w:b/>
                <w:bCs/>
                <w:color w:val="000000"/>
                <w:sz w:val="14"/>
                <w:szCs w:val="18"/>
              </w:rPr>
            </w:pP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244,324,</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364</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200 MBH</w:t>
            </w:r>
            <w:r>
              <w:rPr>
                <w:rFonts w:ascii="Arial" w:eastAsia="Times New Roman" w:hAnsi="Arial" w:cs="Arial"/>
                <w:b/>
                <w:bCs/>
                <w:color w:val="000000"/>
                <w:sz w:val="14"/>
                <w:szCs w:val="18"/>
              </w:rPr>
              <w:t xml:space="preserve"> Furnace</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2119"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(2)200 MBH</w:t>
            </w:r>
          </w:p>
        </w:tc>
        <w:tc>
          <w:tcPr>
            <w:tcW w:w="9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542059" w:rsidRPr="00F15F63" w:rsidRDefault="00542059" w:rsidP="00542059">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EH  100KW</w:t>
            </w:r>
          </w:p>
        </w:tc>
      </w:tr>
      <w:tr w:rsidR="00542059" w:rsidRPr="005D460F" w:rsidTr="001D1B74">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C Cabinet</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3000-7000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GHKM450</w:t>
            </w:r>
          </w:p>
          <w:p w:rsidR="00542059" w:rsidRDefault="00542059" w:rsidP="002732A6">
            <w:pPr>
              <w:spacing w:after="0" w:line="20" w:lineRule="atLeast"/>
              <w:rPr>
                <w:rFonts w:ascii="Arial" w:eastAsia="Times New Roman" w:hAnsi="Arial" w:cs="Arial"/>
                <w:b/>
                <w:bCs/>
                <w:color w:val="000000"/>
                <w:sz w:val="14"/>
                <w:szCs w:val="18"/>
              </w:rPr>
            </w:pP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ANPL20</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14,16,18</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ECW486</w:t>
            </w:r>
          </w:p>
          <w:p w:rsidR="00542059" w:rsidRDefault="00542059" w:rsidP="002732A6">
            <w:pPr>
              <w:spacing w:after="0" w:line="20" w:lineRule="atLeast"/>
              <w:rPr>
                <w:rFonts w:ascii="Arial" w:eastAsia="Times New Roman" w:hAnsi="Arial" w:cs="Arial"/>
                <w:b/>
                <w:bCs/>
                <w:color w:val="000000"/>
                <w:sz w:val="14"/>
                <w:szCs w:val="18"/>
              </w:rPr>
            </w:pP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324,364,</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424,484</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300 MBH</w:t>
            </w:r>
            <w:r>
              <w:rPr>
                <w:rFonts w:ascii="Arial" w:eastAsia="Times New Roman" w:hAnsi="Arial" w:cs="Arial"/>
                <w:b/>
                <w:bCs/>
                <w:color w:val="000000"/>
                <w:sz w:val="14"/>
                <w:szCs w:val="18"/>
              </w:rPr>
              <w:t xml:space="preserve"> Furnace</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2119"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(2)400 MBH</w:t>
            </w:r>
          </w:p>
        </w:tc>
        <w:tc>
          <w:tcPr>
            <w:tcW w:w="9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542059" w:rsidRPr="00F15F63" w:rsidRDefault="00542059" w:rsidP="00542059">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EH  100KW</w:t>
            </w:r>
          </w:p>
        </w:tc>
      </w:tr>
      <w:tr w:rsidR="00542059" w:rsidRPr="005D460F" w:rsidTr="001D1B74">
        <w:trPr>
          <w:trHeight w:val="5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2059" w:rsidRDefault="00542059" w:rsidP="00145E32">
            <w:pPr>
              <w:spacing w:after="0" w:line="20" w:lineRule="atLeast"/>
              <w:rPr>
                <w:rFonts w:ascii="Arial" w:eastAsia="Times New Roman" w:hAnsi="Arial" w:cs="Arial"/>
                <w:b/>
                <w:bCs/>
                <w:color w:val="000000"/>
                <w:sz w:val="14"/>
                <w:szCs w:val="18"/>
              </w:rPr>
            </w:pPr>
          </w:p>
          <w:p w:rsidR="00542059" w:rsidRPr="00F15F63" w:rsidRDefault="00542059" w:rsidP="00145E32">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D Cabinet</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2-GHKM450</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2-355, 450,</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ECW706</w:t>
            </w:r>
          </w:p>
          <w:p w:rsidR="00542059" w:rsidRDefault="00542059" w:rsidP="002732A6">
            <w:pPr>
              <w:spacing w:after="0" w:line="20" w:lineRule="atLeast"/>
              <w:rPr>
                <w:rFonts w:ascii="Arial" w:eastAsia="Times New Roman" w:hAnsi="Arial" w:cs="Arial"/>
                <w:b/>
                <w:bCs/>
                <w:color w:val="000000"/>
                <w:sz w:val="14"/>
                <w:szCs w:val="18"/>
              </w:rPr>
            </w:pP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484,486,</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400 MBH</w:t>
            </w:r>
            <w:r>
              <w:rPr>
                <w:rFonts w:ascii="Arial" w:eastAsia="Times New Roman" w:hAnsi="Arial" w:cs="Arial"/>
                <w:b/>
                <w:bCs/>
                <w:color w:val="000000"/>
                <w:sz w:val="14"/>
                <w:szCs w:val="18"/>
              </w:rPr>
              <w:t xml:space="preserve"> Furnace</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(150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2119" w:type="dxa"/>
            <w:vMerge w:val="restart"/>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(2)600 MBH</w:t>
            </w:r>
          </w:p>
        </w:tc>
        <w:tc>
          <w:tcPr>
            <w:tcW w:w="990" w:type="dxa"/>
            <w:vMerge w:val="restart"/>
            <w:tcBorders>
              <w:top w:val="single" w:sz="4"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542059" w:rsidRPr="00F15F63" w:rsidRDefault="00542059" w:rsidP="00542059">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EH  150KW</w:t>
            </w:r>
          </w:p>
        </w:tc>
      </w:tr>
      <w:tr w:rsidR="00542059" w:rsidRPr="005D460F" w:rsidTr="001D1B74">
        <w:trPr>
          <w:trHeight w:val="204"/>
        </w:trPr>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145E32">
            <w:pPr>
              <w:spacing w:after="0" w:line="20" w:lineRule="atLeast"/>
              <w:jc w:val="center"/>
              <w:rPr>
                <w:rFonts w:ascii="Calibri" w:eastAsia="Times New Roman" w:hAnsi="Calibri" w:cs="Times New Roman"/>
                <w:color w:val="000000"/>
                <w:sz w:val="14"/>
                <w:szCs w:val="18"/>
              </w:rPr>
            </w:pPr>
            <w:r w:rsidRPr="00F15F63">
              <w:rPr>
                <w:rFonts w:ascii="Calibri" w:eastAsia="Times New Roman" w:hAnsi="Calibri" w:cs="Times New Roman"/>
                <w:color w:val="000000"/>
                <w:sz w:val="14"/>
                <w:szCs w:val="18"/>
              </w:rPr>
              <w:t>6000-11000 CFM</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ANPL25</w:t>
            </w:r>
          </w:p>
          <w:p w:rsidR="001D1B74" w:rsidRPr="00F15F63" w:rsidRDefault="001D1B74"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22,20,18</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544,606,</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664,666</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p>
        </w:tc>
        <w:tc>
          <w:tcPr>
            <w:tcW w:w="2119" w:type="dxa"/>
            <w:vMerge/>
            <w:tcBorders>
              <w:top w:val="nil"/>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p>
        </w:tc>
        <w:tc>
          <w:tcPr>
            <w:tcW w:w="990" w:type="dxa"/>
            <w:vMerge/>
            <w:tcBorders>
              <w:left w:val="single" w:sz="8" w:space="0" w:color="FFFFFF" w:themeColor="background1"/>
              <w:right w:val="single" w:sz="8" w:space="0" w:color="FFFFFF" w:themeColor="background1"/>
            </w:tcBorders>
            <w:shd w:val="clear" w:color="auto" w:fill="D9D9D9" w:themeFill="background1" w:themeFillShade="D9"/>
          </w:tcPr>
          <w:p w:rsidR="00542059" w:rsidRPr="00F15F63" w:rsidRDefault="00542059" w:rsidP="00542059">
            <w:pPr>
              <w:spacing w:after="0" w:line="20" w:lineRule="atLeast"/>
              <w:rPr>
                <w:rFonts w:ascii="Arial" w:eastAsia="Times New Roman" w:hAnsi="Arial" w:cs="Arial"/>
                <w:b/>
                <w:bCs/>
                <w:color w:val="000000"/>
                <w:sz w:val="14"/>
                <w:szCs w:val="18"/>
              </w:rPr>
            </w:pPr>
          </w:p>
        </w:tc>
      </w:tr>
      <w:tr w:rsidR="00542059" w:rsidRPr="005D460F" w:rsidTr="001D1B74">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 Cabinet</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8000-20000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 ANPL20</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 ANPL25</w:t>
            </w:r>
          </w:p>
        </w:tc>
        <w:tc>
          <w:tcPr>
            <w:tcW w:w="0" w:type="auto"/>
            <w:vMerge w:val="restart"/>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ECW8412</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600 MBH</w:t>
            </w:r>
            <w:r>
              <w:rPr>
                <w:rFonts w:ascii="Arial" w:eastAsia="Times New Roman" w:hAnsi="Arial" w:cs="Arial"/>
                <w:b/>
                <w:bCs/>
                <w:color w:val="000000"/>
                <w:sz w:val="14"/>
                <w:szCs w:val="18"/>
              </w:rPr>
              <w:t xml:space="preserve"> Furnace</w:t>
            </w:r>
          </w:p>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(150 KW</w:t>
            </w:r>
            <w:r>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2119" w:type="dxa"/>
            <w:tcBorders>
              <w:top w:val="single" w:sz="4"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u w:val="single"/>
              </w:rPr>
            </w:pPr>
            <w:r w:rsidRPr="00F15F63">
              <w:rPr>
                <w:rFonts w:ascii="Arial" w:eastAsia="Times New Roman" w:hAnsi="Arial" w:cs="Arial"/>
                <w:b/>
                <w:bCs/>
                <w:color w:val="000000"/>
                <w:sz w:val="14"/>
                <w:szCs w:val="18"/>
                <w:u w:val="single"/>
              </w:rPr>
              <w:t>Vertical Supply</w:t>
            </w:r>
          </w:p>
          <w:p w:rsidR="00542059" w:rsidRPr="00F15F63" w:rsidRDefault="00542059" w:rsidP="002732A6">
            <w:pPr>
              <w:spacing w:after="0" w:line="20" w:lineRule="atLeast"/>
              <w:rPr>
                <w:rFonts w:ascii="Arial" w:eastAsia="Times New Roman" w:hAnsi="Arial" w:cs="Arial"/>
                <w:b/>
                <w:bCs/>
                <w:color w:val="000000"/>
                <w:sz w:val="14"/>
                <w:szCs w:val="18"/>
                <w:u w:val="single"/>
              </w:rPr>
            </w:pPr>
            <w:r w:rsidRPr="00F15F63">
              <w:rPr>
                <w:rFonts w:ascii="Arial" w:eastAsia="Times New Roman" w:hAnsi="Arial" w:cs="Arial"/>
                <w:b/>
                <w:bCs/>
                <w:color w:val="000000"/>
                <w:sz w:val="14"/>
                <w:szCs w:val="18"/>
              </w:rPr>
              <w:t>(4)400 MBH</w:t>
            </w:r>
          </w:p>
        </w:tc>
        <w:tc>
          <w:tcPr>
            <w:tcW w:w="990" w:type="dxa"/>
            <w:vMerge w:val="restart"/>
            <w:tcBorders>
              <w:top w:val="single" w:sz="4"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542059" w:rsidRPr="00F15F63" w:rsidRDefault="00542059" w:rsidP="00542059">
            <w:pPr>
              <w:spacing w:after="0" w:line="20" w:lineRule="atLeast"/>
              <w:rPr>
                <w:rFonts w:ascii="Arial" w:eastAsia="Times New Roman" w:hAnsi="Arial" w:cs="Arial"/>
                <w:b/>
                <w:bCs/>
                <w:color w:val="000000"/>
                <w:sz w:val="14"/>
                <w:szCs w:val="18"/>
                <w:u w:val="single"/>
              </w:rPr>
            </w:pPr>
            <w:r>
              <w:rPr>
                <w:rFonts w:ascii="Arial" w:eastAsia="Times New Roman" w:hAnsi="Arial" w:cs="Arial"/>
                <w:b/>
                <w:bCs/>
                <w:color w:val="000000"/>
                <w:sz w:val="14"/>
                <w:szCs w:val="18"/>
              </w:rPr>
              <w:t>EH  150KW</w:t>
            </w:r>
          </w:p>
        </w:tc>
      </w:tr>
      <w:tr w:rsidR="00542059" w:rsidRPr="005D460F" w:rsidTr="001D1B74">
        <w:trPr>
          <w:trHeight w:val="70"/>
        </w:trPr>
        <w:tc>
          <w:tcPr>
            <w:tcW w:w="0" w:type="auto"/>
            <w:tcBorders>
              <w:left w:val="single" w:sz="8" w:space="0" w:color="FFFFFF" w:themeColor="background1"/>
              <w:right w:val="single" w:sz="8" w:space="0" w:color="FFFFFF" w:themeColor="background1"/>
            </w:tcBorders>
            <w:shd w:val="clear" w:color="auto" w:fill="D9D9D9" w:themeFill="background1" w:themeFillShade="D9"/>
            <w:vAlign w:val="center"/>
            <w:hideMark/>
          </w:tcPr>
          <w:p w:rsidR="00542059" w:rsidRPr="00F15F63" w:rsidRDefault="00542059" w:rsidP="002732A6">
            <w:pPr>
              <w:spacing w:after="0" w:line="20" w:lineRule="atLeast"/>
              <w:rPr>
                <w:rFonts w:ascii="Calibri" w:eastAsia="Times New Roman" w:hAnsi="Calibri" w:cs="Times New Roman"/>
                <w:color w:val="000000"/>
                <w:sz w:val="14"/>
                <w:szCs w:val="18"/>
              </w:rPr>
            </w:pPr>
          </w:p>
        </w:tc>
        <w:tc>
          <w:tcPr>
            <w:tcW w:w="0" w:type="auto"/>
            <w:tcBorders>
              <w:left w:val="single" w:sz="8"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p>
        </w:tc>
        <w:tc>
          <w:tcPr>
            <w:tcW w:w="0" w:type="auto"/>
            <w:vMerge/>
            <w:tcBorders>
              <w:left w:val="single" w:sz="8"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p>
        </w:tc>
        <w:tc>
          <w:tcPr>
            <w:tcW w:w="0" w:type="auto"/>
            <w:tcBorders>
              <w:left w:val="single" w:sz="8"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FF0000"/>
                <w:sz w:val="14"/>
                <w:szCs w:val="18"/>
              </w:rPr>
              <w:t>(No horizontal supply available)</w:t>
            </w:r>
          </w:p>
        </w:tc>
        <w:tc>
          <w:tcPr>
            <w:tcW w:w="2119" w:type="dxa"/>
            <w:tcBorders>
              <w:left w:val="single" w:sz="8" w:space="0" w:color="FFFFFF" w:themeColor="background1"/>
              <w:right w:val="single" w:sz="8" w:space="0" w:color="FFFFFF" w:themeColor="background1"/>
            </w:tcBorders>
            <w:shd w:val="clear" w:color="auto" w:fill="D9D9D9" w:themeFill="background1" w:themeFillShade="D9"/>
            <w:hideMark/>
          </w:tcPr>
          <w:p w:rsidR="00542059" w:rsidRPr="00F15F63" w:rsidRDefault="00542059" w:rsidP="001D1B74">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u w:val="single"/>
              </w:rPr>
              <w:t>Horizontal Supply</w:t>
            </w:r>
            <w:r>
              <w:rPr>
                <w:rFonts w:ascii="Arial" w:eastAsia="Times New Roman" w:hAnsi="Arial" w:cs="Arial"/>
                <w:b/>
                <w:bCs/>
                <w:color w:val="000000"/>
                <w:sz w:val="14"/>
                <w:szCs w:val="18"/>
                <w:u w:val="single"/>
              </w:rPr>
              <w:t>(EXL Only)</w:t>
            </w:r>
            <w:r w:rsidRPr="00F15F63">
              <w:rPr>
                <w:rFonts w:ascii="Arial" w:eastAsia="Times New Roman" w:hAnsi="Arial" w:cs="Arial"/>
                <w:b/>
                <w:bCs/>
                <w:color w:val="000000"/>
                <w:sz w:val="14"/>
                <w:szCs w:val="18"/>
              </w:rPr>
              <w:t>(2)600</w:t>
            </w:r>
            <w:r>
              <w:rPr>
                <w:rFonts w:ascii="Arial" w:eastAsia="Times New Roman" w:hAnsi="Arial" w:cs="Arial"/>
                <w:b/>
                <w:bCs/>
                <w:color w:val="000000"/>
                <w:sz w:val="14"/>
                <w:szCs w:val="18"/>
              </w:rPr>
              <w:t xml:space="preserve"> MBH</w:t>
            </w:r>
          </w:p>
        </w:tc>
        <w:tc>
          <w:tcPr>
            <w:tcW w:w="990" w:type="dxa"/>
            <w:vMerge/>
            <w:tcBorders>
              <w:left w:val="single" w:sz="8" w:space="0" w:color="FFFFFF" w:themeColor="background1"/>
              <w:right w:val="single" w:sz="8" w:space="0" w:color="FFFFFF" w:themeColor="background1"/>
            </w:tcBorders>
            <w:shd w:val="clear" w:color="auto" w:fill="D9D9D9" w:themeFill="background1" w:themeFillShade="D9"/>
          </w:tcPr>
          <w:p w:rsidR="00542059" w:rsidRPr="00F15F63" w:rsidRDefault="00542059" w:rsidP="00542059">
            <w:pPr>
              <w:spacing w:after="0" w:line="20" w:lineRule="atLeast"/>
              <w:rPr>
                <w:rFonts w:ascii="Arial" w:eastAsia="Times New Roman" w:hAnsi="Arial" w:cs="Arial"/>
                <w:b/>
                <w:bCs/>
                <w:color w:val="000000"/>
                <w:sz w:val="14"/>
                <w:szCs w:val="18"/>
              </w:rPr>
            </w:pPr>
          </w:p>
        </w:tc>
      </w:tr>
    </w:tbl>
    <w:p w:rsidR="00D35103" w:rsidRPr="00257F53" w:rsidRDefault="00037EBE" w:rsidP="00371DF9">
      <w:pPr>
        <w:spacing w:after="0" w:line="0" w:lineRule="atLeast"/>
        <w:rPr>
          <w:rFonts w:ascii="Arial" w:hAnsi="Arial" w:cs="Arial"/>
          <w:u w:val="single"/>
        </w:rPr>
      </w:pPr>
      <w:r w:rsidRPr="00257F53">
        <w:rPr>
          <w:rFonts w:ascii="Arial" w:hAnsi="Arial" w:cs="Arial"/>
          <w:u w:val="single"/>
        </w:rPr>
        <w:t>Furnace Options</w:t>
      </w:r>
    </w:p>
    <w:tbl>
      <w:tblPr>
        <w:tblW w:w="0" w:type="auto"/>
        <w:tblLook w:val="04A0"/>
      </w:tblPr>
      <w:tblGrid>
        <w:gridCol w:w="1683"/>
        <w:gridCol w:w="1816"/>
        <w:gridCol w:w="804"/>
        <w:gridCol w:w="741"/>
        <w:gridCol w:w="1070"/>
      </w:tblGrid>
      <w:tr w:rsidR="0043645A" w:rsidRPr="005D460F" w:rsidTr="009C701E">
        <w:trPr>
          <w:trHeight w:val="43"/>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43645A" w:rsidRDefault="0043645A" w:rsidP="00371DF9">
            <w:pPr>
              <w:spacing w:after="0" w:line="0" w:lineRule="atLeast"/>
              <w:rPr>
                <w:rFonts w:ascii="Arial" w:eastAsia="Times New Roman" w:hAnsi="Arial" w:cs="Arial"/>
                <w:b/>
                <w:color w:val="FFFFFF"/>
                <w:sz w:val="16"/>
                <w:szCs w:val="24"/>
              </w:rPr>
            </w:pPr>
          </w:p>
          <w:p w:rsidR="0043645A" w:rsidRPr="003B633D" w:rsidRDefault="0043645A" w:rsidP="00371DF9">
            <w:pPr>
              <w:spacing w:after="0" w:line="0" w:lineRule="atLeast"/>
              <w:rPr>
                <w:rFonts w:ascii="Arial" w:eastAsia="Times New Roman" w:hAnsi="Arial" w:cs="Arial"/>
                <w:b/>
                <w:color w:val="FFFFFF"/>
                <w:sz w:val="16"/>
                <w:szCs w:val="24"/>
              </w:rPr>
            </w:pPr>
            <w:r w:rsidRPr="00324FC5">
              <w:rPr>
                <w:rFonts w:ascii="Arial" w:eastAsia="Times New Roman" w:hAnsi="Arial" w:cs="Arial"/>
                <w:b/>
                <w:color w:val="FFFFFF"/>
                <w:sz w:val="16"/>
                <w:szCs w:val="24"/>
              </w:rPr>
              <w:t>Furnace MBH Input</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vAlign w:val="bottom"/>
          </w:tcPr>
          <w:p w:rsidR="0043645A" w:rsidRDefault="0043645A" w:rsidP="00371DF9">
            <w:pPr>
              <w:pBdr>
                <w:right w:val="single" w:sz="8" w:space="4" w:color="FFFFFF" w:themeColor="background1"/>
              </w:pBdr>
              <w:spacing w:after="0" w:line="0" w:lineRule="atLeast"/>
              <w:jc w:val="center"/>
              <w:rPr>
                <w:rFonts w:ascii="Arial" w:eastAsia="Times New Roman" w:hAnsi="Arial" w:cs="Arial"/>
                <w:b/>
                <w:color w:val="FFFFFF"/>
                <w:sz w:val="16"/>
                <w:szCs w:val="24"/>
              </w:rPr>
            </w:pPr>
            <w:r>
              <w:rPr>
                <w:rFonts w:ascii="Arial" w:eastAsia="Times New Roman" w:hAnsi="Arial" w:cs="Arial"/>
                <w:b/>
                <w:color w:val="FFFFFF"/>
                <w:sz w:val="16"/>
                <w:szCs w:val="24"/>
              </w:rPr>
              <w:t>Furnace MBH Output</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43645A" w:rsidRDefault="0043645A" w:rsidP="00371DF9">
            <w:pPr>
              <w:pBdr>
                <w:right w:val="single" w:sz="8" w:space="4" w:color="FFFFFF" w:themeColor="background1"/>
              </w:pBdr>
              <w:spacing w:after="0" w:line="0" w:lineRule="atLeast"/>
              <w:rPr>
                <w:rFonts w:ascii="Arial" w:eastAsia="Times New Roman" w:hAnsi="Arial" w:cs="Arial"/>
                <w:b/>
                <w:color w:val="FFFFFF"/>
                <w:sz w:val="16"/>
                <w:szCs w:val="24"/>
              </w:rPr>
            </w:pPr>
          </w:p>
          <w:p w:rsidR="0043645A" w:rsidRPr="003B633D" w:rsidRDefault="0043645A" w:rsidP="00371DF9">
            <w:pPr>
              <w:spacing w:after="0" w:line="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Heaters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43645A" w:rsidRDefault="0043645A" w:rsidP="00371DF9">
            <w:pPr>
              <w:spacing w:after="0" w:line="0" w:lineRule="atLeast"/>
              <w:rPr>
                <w:rFonts w:ascii="Arial" w:eastAsia="Times New Roman" w:hAnsi="Arial" w:cs="Arial"/>
                <w:b/>
                <w:color w:val="FFFFFF"/>
                <w:sz w:val="16"/>
                <w:szCs w:val="24"/>
              </w:rPr>
            </w:pPr>
          </w:p>
          <w:p w:rsidR="0043645A" w:rsidRPr="003B633D" w:rsidRDefault="0043645A" w:rsidP="00371DF9">
            <w:pPr>
              <w:spacing w:after="0" w:line="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Stages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tcPr>
          <w:p w:rsidR="0043645A" w:rsidRDefault="0043645A" w:rsidP="00371DF9">
            <w:pPr>
              <w:spacing w:after="0" w:line="0" w:lineRule="atLeast"/>
              <w:rPr>
                <w:rFonts w:ascii="Arial" w:eastAsia="Times New Roman" w:hAnsi="Arial" w:cs="Arial"/>
                <w:b/>
                <w:color w:val="FFFFFF"/>
                <w:sz w:val="16"/>
                <w:szCs w:val="24"/>
              </w:rPr>
            </w:pPr>
          </w:p>
          <w:p w:rsidR="0043645A" w:rsidRDefault="0043645A" w:rsidP="00371DF9">
            <w:pPr>
              <w:spacing w:after="0" w:line="0" w:lineRule="atLeast"/>
              <w:rPr>
                <w:rFonts w:ascii="Arial" w:eastAsia="Times New Roman" w:hAnsi="Arial" w:cs="Arial"/>
                <w:b/>
                <w:color w:val="FFFFFF"/>
                <w:sz w:val="16"/>
                <w:szCs w:val="24"/>
              </w:rPr>
            </w:pPr>
            <w:r>
              <w:rPr>
                <w:rFonts w:ascii="Arial" w:eastAsia="Times New Roman" w:hAnsi="Arial" w:cs="Arial"/>
                <w:b/>
                <w:color w:val="FFFFFF"/>
                <w:sz w:val="16"/>
                <w:szCs w:val="24"/>
              </w:rPr>
              <w:t>Modulation</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75</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 xml:space="preserve">(1) 75 </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(1)100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120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(1)150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43"/>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160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320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160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(2)100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(2)150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320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700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560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640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1000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960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640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1000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960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1120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1280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bl>
    <w:p w:rsidR="00E30C43" w:rsidRPr="009B40E1" w:rsidRDefault="009B40E1" w:rsidP="00371DF9">
      <w:pPr>
        <w:pStyle w:val="Heading2"/>
        <w:spacing w:before="0" w:line="0" w:lineRule="atLeast"/>
        <w:rPr>
          <w:rFonts w:ascii="Arial" w:hAnsi="Arial" w:cs="Arial"/>
          <w:b w:val="0"/>
          <w:color w:val="auto"/>
          <w:sz w:val="22"/>
          <w:szCs w:val="22"/>
          <w:u w:val="single"/>
        </w:rPr>
      </w:pPr>
      <w:r w:rsidRPr="009B40E1">
        <w:rPr>
          <w:rFonts w:ascii="Arial" w:hAnsi="Arial" w:cs="Arial"/>
          <w:b w:val="0"/>
          <w:color w:val="auto"/>
          <w:sz w:val="22"/>
          <w:szCs w:val="22"/>
          <w:u w:val="single"/>
        </w:rPr>
        <w:t>Electric Heater</w:t>
      </w:r>
      <w:r w:rsidR="00E968F4">
        <w:rPr>
          <w:rFonts w:ascii="Arial" w:hAnsi="Arial" w:cs="Arial"/>
          <w:b w:val="0"/>
          <w:color w:val="auto"/>
          <w:sz w:val="22"/>
          <w:szCs w:val="22"/>
          <w:u w:val="single"/>
        </w:rPr>
        <w:t xml:space="preserve"> Options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40" w:type="dxa"/>
          <w:bottom w:w="20" w:type="dxa"/>
          <w:right w:w="40" w:type="dxa"/>
        </w:tblCellMar>
        <w:tblLook w:val="0000"/>
      </w:tblPr>
      <w:tblGrid>
        <w:gridCol w:w="928"/>
        <w:gridCol w:w="1161"/>
        <w:gridCol w:w="1101"/>
      </w:tblGrid>
      <w:tr w:rsidR="007904B5" w:rsidRPr="003101EC" w:rsidTr="009C701E">
        <w:trPr>
          <w:trHeight w:val="238"/>
        </w:trPr>
        <w:tc>
          <w:tcPr>
            <w:tcW w:w="928" w:type="dxa"/>
            <w:shd w:val="clear" w:color="auto" w:fill="548235"/>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w w:val="100"/>
                <w:sz w:val="12"/>
                <w:szCs w:val="16"/>
              </w:rPr>
            </w:pPr>
            <w:r w:rsidRPr="00904122">
              <w:rPr>
                <w:rFonts w:ascii="Helvetica LT Std" w:hAnsi="Helvetica LT Std" w:cs="Helvetica LT Std"/>
                <w:color w:val="FFFFFF" w:themeColor="background1"/>
                <w:w w:val="100"/>
                <w:sz w:val="12"/>
                <w:szCs w:val="16"/>
              </w:rPr>
              <w:t>208 V Capacity</w:t>
            </w:r>
          </w:p>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w w:val="100"/>
                <w:sz w:val="12"/>
                <w:szCs w:val="16"/>
              </w:rPr>
            </w:pPr>
            <w:r w:rsidRPr="00904122">
              <w:rPr>
                <w:rFonts w:ascii="Helvetica LT Std" w:hAnsi="Helvetica LT Std" w:cs="Helvetica LT Std"/>
                <w:color w:val="FFFFFF" w:themeColor="background1"/>
                <w:w w:val="100"/>
                <w:sz w:val="12"/>
                <w:szCs w:val="16"/>
              </w:rPr>
              <w:t xml:space="preserve"> kW</w:t>
            </w:r>
          </w:p>
        </w:tc>
        <w:tc>
          <w:tcPr>
            <w:tcW w:w="0" w:type="auto"/>
            <w:shd w:val="clear" w:color="auto" w:fill="548235"/>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sz w:val="12"/>
                <w:szCs w:val="16"/>
              </w:rPr>
            </w:pPr>
            <w:r w:rsidRPr="00904122">
              <w:rPr>
                <w:rFonts w:ascii="Helvetica LT Std" w:hAnsi="Helvetica LT Std" w:cs="Helvetica LT Std"/>
                <w:color w:val="FFFFFF" w:themeColor="background1"/>
                <w:sz w:val="12"/>
                <w:szCs w:val="16"/>
              </w:rPr>
              <w:t>280/480 V Capacity</w:t>
            </w:r>
          </w:p>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sz w:val="12"/>
                <w:szCs w:val="16"/>
              </w:rPr>
            </w:pPr>
            <w:r w:rsidRPr="00904122">
              <w:rPr>
                <w:rFonts w:ascii="Helvetica LT Std" w:hAnsi="Helvetica LT Std" w:cs="Helvetica LT Std"/>
                <w:color w:val="FFFFFF" w:themeColor="background1"/>
                <w:sz w:val="12"/>
                <w:szCs w:val="16"/>
              </w:rPr>
              <w:t>kW</w:t>
            </w:r>
          </w:p>
        </w:tc>
        <w:tc>
          <w:tcPr>
            <w:tcW w:w="1101" w:type="dxa"/>
            <w:shd w:val="clear" w:color="auto" w:fill="548235"/>
          </w:tcPr>
          <w:p w:rsidR="007904B5" w:rsidRPr="00904122" w:rsidRDefault="007904B5" w:rsidP="00371DF9">
            <w:pPr>
              <w:pStyle w:val="HeadingRunIn"/>
              <w:keepNext w:val="0"/>
              <w:spacing w:before="0" w:line="0" w:lineRule="atLeast"/>
              <w:rPr>
                <w:rFonts w:ascii="Helvetica LT Std" w:hAnsi="Helvetica LT Std" w:cs="Helvetica LT Std"/>
                <w:color w:val="FFFFFF" w:themeColor="background1"/>
                <w:sz w:val="12"/>
                <w:szCs w:val="16"/>
              </w:rPr>
            </w:pPr>
            <w:r w:rsidRPr="00904122">
              <w:rPr>
                <w:rFonts w:ascii="Helvetica LT Std" w:hAnsi="Helvetica LT Std" w:cs="Helvetica LT Std"/>
                <w:color w:val="FFFFFF" w:themeColor="background1"/>
                <w:sz w:val="12"/>
                <w:szCs w:val="16"/>
              </w:rPr>
              <w:t>Heater Control</w:t>
            </w:r>
          </w:p>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sz w:val="12"/>
                <w:szCs w:val="16"/>
              </w:rPr>
            </w:pPr>
            <w:r w:rsidRPr="00904122">
              <w:rPr>
                <w:rFonts w:ascii="Helvetica LT Std" w:hAnsi="Helvetica LT Std" w:cs="Helvetica LT Std"/>
                <w:color w:val="FFFFFF" w:themeColor="background1"/>
                <w:sz w:val="12"/>
                <w:szCs w:val="16"/>
              </w:rPr>
              <w:t>Stages</w:t>
            </w:r>
          </w:p>
        </w:tc>
      </w:tr>
      <w:tr w:rsidR="007904B5" w:rsidRPr="003101EC" w:rsidTr="009C701E">
        <w:trPr>
          <w:trHeight w:val="131"/>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w w:val="100"/>
                <w:sz w:val="12"/>
                <w:szCs w:val="16"/>
              </w:rPr>
            </w:pPr>
            <w:r w:rsidRPr="00904122">
              <w:rPr>
                <w:rFonts w:ascii="Helvetica LT Std" w:hAnsi="Helvetica LT Std" w:cs="Helvetica LT Std"/>
                <w:w w:val="100"/>
                <w:sz w:val="12"/>
                <w:szCs w:val="16"/>
              </w:rPr>
              <w:t xml:space="preserve">         3.65</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sz w:val="12"/>
                <w:szCs w:val="16"/>
              </w:rPr>
            </w:pPr>
            <w:r w:rsidRPr="00904122">
              <w:rPr>
                <w:rFonts w:ascii="Helvetica LT Std" w:hAnsi="Helvetica LT Std" w:cs="Helvetica LT Std"/>
                <w:sz w:val="12"/>
                <w:szCs w:val="16"/>
              </w:rPr>
              <w:t>5</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1,SCR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sz w:val="12"/>
                <w:szCs w:val="16"/>
              </w:rPr>
            </w:pPr>
            <w:r w:rsidRPr="00904122">
              <w:rPr>
                <w:rFonts w:ascii="Helvetica LT Std" w:hAnsi="Helvetica LT Std" w:cs="Helvetica LT Std"/>
                <w:sz w:val="12"/>
                <w:szCs w:val="16"/>
              </w:rPr>
              <w:t xml:space="preserve">         7.50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sz w:val="12"/>
                <w:szCs w:val="16"/>
              </w:rPr>
            </w:pPr>
            <w:r w:rsidRPr="00904122">
              <w:rPr>
                <w:rFonts w:ascii="Helvetica LT Std" w:hAnsi="Helvetica LT Std" w:cs="Helvetica LT Std"/>
                <w:sz w:val="12"/>
                <w:szCs w:val="16"/>
              </w:rPr>
              <w:t>10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2,SCR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11.25</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15</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15.00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20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2,4,SCR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18.75</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25</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2,4,SCR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22.50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30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2,4,SCR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26.25</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35</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2,4,SCR</w:t>
            </w:r>
          </w:p>
        </w:tc>
      </w:tr>
      <w:tr w:rsidR="007904B5" w:rsidRPr="00DE55DB"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30.00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40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2,4,SCR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37.50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50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45.00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60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52.50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70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60.00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80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75.00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100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81.40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110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90.00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120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97.50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130</w:t>
            </w:r>
          </w:p>
        </w:tc>
        <w:tc>
          <w:tcPr>
            <w:tcW w:w="1101" w:type="dxa"/>
            <w:shd w:val="clear" w:color="auto" w:fill="D9D9D9" w:themeFill="background1" w:themeFillShade="D9"/>
          </w:tcPr>
          <w:p w:rsidR="007904B5" w:rsidRPr="00904122" w:rsidRDefault="007904B5" w:rsidP="0080174F">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105.00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140</w:t>
            </w:r>
          </w:p>
        </w:tc>
        <w:tc>
          <w:tcPr>
            <w:tcW w:w="1101" w:type="dxa"/>
            <w:shd w:val="clear" w:color="auto" w:fill="D9D9D9" w:themeFill="background1" w:themeFillShade="D9"/>
          </w:tcPr>
          <w:p w:rsidR="007904B5" w:rsidRPr="00904122" w:rsidRDefault="007904B5" w:rsidP="0080174F">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2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112.50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150</w:t>
            </w:r>
          </w:p>
        </w:tc>
        <w:tc>
          <w:tcPr>
            <w:tcW w:w="1101" w:type="dxa"/>
            <w:shd w:val="clear" w:color="auto" w:fill="D9D9D9" w:themeFill="background1" w:themeFillShade="D9"/>
          </w:tcPr>
          <w:p w:rsidR="007904B5" w:rsidRPr="00904122" w:rsidRDefault="007904B5" w:rsidP="0080174F">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bl>
    <w:p w:rsidR="00FB52ED" w:rsidRPr="002F4880" w:rsidRDefault="00FB52ED" w:rsidP="002732A6">
      <w:pPr>
        <w:pStyle w:val="Heading2"/>
        <w:spacing w:before="0" w:line="20" w:lineRule="atLeast"/>
        <w:rPr>
          <w:rFonts w:ascii="Arial" w:hAnsi="Arial" w:cs="Arial"/>
          <w:color w:val="auto"/>
          <w:sz w:val="28"/>
          <w:szCs w:val="24"/>
        </w:rPr>
      </w:pPr>
      <w:bookmarkStart w:id="1" w:name="_GoBack"/>
      <w:bookmarkStart w:id="2" w:name="_Toc452026280"/>
      <w:bookmarkEnd w:id="1"/>
      <w:r w:rsidRPr="002F4880">
        <w:rPr>
          <w:rFonts w:ascii="Arial" w:hAnsi="Arial" w:cs="Arial"/>
          <w:color w:val="auto"/>
          <w:sz w:val="28"/>
          <w:szCs w:val="24"/>
        </w:rPr>
        <w:lastRenderedPageBreak/>
        <w:t>OP</w:t>
      </w:r>
      <w:r w:rsidR="000D3CA6" w:rsidRPr="002F4880">
        <w:rPr>
          <w:rFonts w:ascii="Arial" w:hAnsi="Arial" w:cs="Arial"/>
          <w:color w:val="auto"/>
          <w:sz w:val="28"/>
          <w:szCs w:val="24"/>
        </w:rPr>
        <w:t>TIMIZING PR</w:t>
      </w:r>
      <w:r w:rsidR="00EC487B">
        <w:rPr>
          <w:rFonts w:ascii="Arial" w:hAnsi="Arial" w:cs="Arial"/>
          <w:color w:val="auto"/>
          <w:sz w:val="28"/>
          <w:szCs w:val="24"/>
        </w:rPr>
        <w:t xml:space="preserve"> CABINET</w:t>
      </w:r>
      <w:r w:rsidR="000D3CA6" w:rsidRPr="002F4880">
        <w:rPr>
          <w:rFonts w:ascii="Arial" w:hAnsi="Arial" w:cs="Arial"/>
          <w:color w:val="auto"/>
          <w:sz w:val="28"/>
          <w:szCs w:val="24"/>
        </w:rPr>
        <w:t xml:space="preserve"> SELECTIONS </w:t>
      </w:r>
      <w:bookmarkEnd w:id="2"/>
    </w:p>
    <w:p w:rsidR="004A00EA" w:rsidRPr="003F03C6" w:rsidRDefault="005D4569" w:rsidP="007D6E65">
      <w:pPr>
        <w:spacing w:line="240" w:lineRule="auto"/>
        <w:rPr>
          <w:rFonts w:ascii="Arial" w:hAnsi="Arial" w:cs="Arial"/>
          <w:i/>
          <w:sz w:val="16"/>
          <w:szCs w:val="24"/>
        </w:rPr>
      </w:pPr>
      <w:r w:rsidRPr="003F03C6">
        <w:rPr>
          <w:rFonts w:ascii="Arial" w:hAnsi="Arial" w:cs="Arial"/>
          <w:i/>
          <w:sz w:val="16"/>
          <w:szCs w:val="24"/>
        </w:rPr>
        <w:t>Use the following matrix for determining an optimal PR Cabine</w:t>
      </w:r>
      <w:r w:rsidR="00FB52ED" w:rsidRPr="003F03C6">
        <w:rPr>
          <w:rFonts w:ascii="Arial" w:hAnsi="Arial" w:cs="Arial"/>
          <w:i/>
          <w:sz w:val="16"/>
          <w:szCs w:val="24"/>
        </w:rPr>
        <w:t xml:space="preserve">t when price is a concern. </w:t>
      </w:r>
    </w:p>
    <w:p w:rsidR="00E159D3" w:rsidRDefault="00855EFA" w:rsidP="007D6E65">
      <w:pPr>
        <w:spacing w:after="0" w:line="240" w:lineRule="auto"/>
        <w:rPr>
          <w:rFonts w:ascii="Arial" w:hAnsi="Arial" w:cs="Arial"/>
          <w:szCs w:val="24"/>
          <w:u w:val="single"/>
        </w:rPr>
      </w:pPr>
      <w:r>
        <w:rPr>
          <w:rFonts w:ascii="Arial" w:hAnsi="Arial" w:cs="Arial"/>
          <w:szCs w:val="24"/>
          <w:u w:val="single"/>
        </w:rPr>
        <w:t xml:space="preserve">PR </w:t>
      </w:r>
      <w:r w:rsidR="00A901EB">
        <w:rPr>
          <w:rFonts w:ascii="Arial" w:hAnsi="Arial" w:cs="Arial"/>
          <w:szCs w:val="24"/>
          <w:u w:val="single"/>
        </w:rPr>
        <w:t xml:space="preserve">Cabinet </w:t>
      </w:r>
      <w:r>
        <w:rPr>
          <w:rFonts w:ascii="Arial" w:hAnsi="Arial" w:cs="Arial"/>
          <w:szCs w:val="24"/>
          <w:u w:val="single"/>
        </w:rPr>
        <w:t>Selection Guide</w:t>
      </w:r>
    </w:p>
    <w:tbl>
      <w:tblPr>
        <w:tblW w:w="0" w:type="auto"/>
        <w:tblLook w:val="04A0"/>
      </w:tblPr>
      <w:tblGrid>
        <w:gridCol w:w="803"/>
        <w:gridCol w:w="2194"/>
        <w:gridCol w:w="1425"/>
        <w:gridCol w:w="1493"/>
        <w:gridCol w:w="1457"/>
        <w:gridCol w:w="2204"/>
      </w:tblGrid>
      <w:tr w:rsidR="00E1439B" w:rsidRPr="005D460F" w:rsidTr="0080174F">
        <w:trPr>
          <w:trHeight w:val="70"/>
        </w:trPr>
        <w:tc>
          <w:tcPr>
            <w:tcW w:w="0" w:type="auto"/>
            <w:tcBorders>
              <w:bottom w:val="single" w:sz="8" w:space="0" w:color="FFFFFF" w:themeColor="background1"/>
              <w:right w:val="single" w:sz="8" w:space="0" w:color="FFFFFF" w:themeColor="background1"/>
            </w:tcBorders>
            <w:shd w:val="clear" w:color="000000" w:fill="548235"/>
            <w:hideMark/>
          </w:tcPr>
          <w:p w:rsidR="00E1439B" w:rsidRDefault="00E1439B" w:rsidP="007D6E65">
            <w:pPr>
              <w:pBdr>
                <w:right w:val="single" w:sz="8" w:space="4" w:color="FFFFFF" w:themeColor="background1"/>
              </w:pBdr>
              <w:spacing w:after="0" w:line="20" w:lineRule="atLeast"/>
              <w:jc w:val="center"/>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Cabinet</w:t>
            </w:r>
          </w:p>
        </w:tc>
        <w:tc>
          <w:tcPr>
            <w:tcW w:w="2778" w:type="dxa"/>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E1439B" w:rsidRDefault="00E1439B" w:rsidP="007D6E65">
            <w:pPr>
              <w:spacing w:after="0" w:line="20" w:lineRule="atLeast"/>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Pr>
                <w:rFonts w:ascii="Arial" w:eastAsia="Times New Roman" w:hAnsi="Arial" w:cs="Arial"/>
                <w:b/>
                <w:color w:val="FFFFFF"/>
                <w:sz w:val="16"/>
                <w:szCs w:val="24"/>
              </w:rPr>
              <w:t>CFM Range</w:t>
            </w:r>
          </w:p>
        </w:tc>
        <w:tc>
          <w:tcPr>
            <w:tcW w:w="1620" w:type="dxa"/>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E1439B" w:rsidRDefault="00E1439B" w:rsidP="007D6E65">
            <w:pPr>
              <w:spacing w:after="0" w:line="20" w:lineRule="atLeast"/>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Pr>
                <w:rFonts w:ascii="Arial" w:eastAsia="Times New Roman" w:hAnsi="Arial" w:cs="Arial"/>
                <w:b/>
                <w:color w:val="FFFFFF"/>
                <w:sz w:val="16"/>
                <w:szCs w:val="24"/>
              </w:rPr>
              <w:t>Gas Heater Max Size</w:t>
            </w:r>
          </w:p>
        </w:tc>
        <w:tc>
          <w:tcPr>
            <w:tcW w:w="1620" w:type="dxa"/>
            <w:tcBorders>
              <w:left w:val="single" w:sz="8" w:space="0" w:color="FFFFFF" w:themeColor="background1"/>
              <w:bottom w:val="single" w:sz="8" w:space="0" w:color="FFFFFF" w:themeColor="background1"/>
              <w:right w:val="single" w:sz="8" w:space="0" w:color="FFFFFF" w:themeColor="background1"/>
            </w:tcBorders>
            <w:shd w:val="clear" w:color="000000" w:fill="548235"/>
          </w:tcPr>
          <w:p w:rsidR="00E1439B" w:rsidRDefault="00E1439B" w:rsidP="007D6E65">
            <w:pPr>
              <w:spacing w:after="0" w:line="20" w:lineRule="atLeast"/>
              <w:jc w:val="center"/>
              <w:rPr>
                <w:rFonts w:ascii="Arial" w:eastAsia="Times New Roman" w:hAnsi="Arial" w:cs="Arial"/>
                <w:b/>
                <w:color w:val="FFFFFF"/>
                <w:sz w:val="16"/>
                <w:szCs w:val="24"/>
              </w:rPr>
            </w:pPr>
          </w:p>
          <w:p w:rsidR="00E1439B" w:rsidRDefault="00E1439B" w:rsidP="007D6E65">
            <w:pPr>
              <w:spacing w:after="0" w:line="20" w:lineRule="atLeast"/>
              <w:jc w:val="center"/>
              <w:rPr>
                <w:rFonts w:ascii="Arial" w:eastAsia="Times New Roman" w:hAnsi="Arial" w:cs="Arial"/>
                <w:b/>
                <w:color w:val="FFFFFF"/>
                <w:sz w:val="16"/>
                <w:szCs w:val="24"/>
              </w:rPr>
            </w:pPr>
            <w:r>
              <w:rPr>
                <w:rFonts w:ascii="Arial" w:eastAsia="Times New Roman" w:hAnsi="Arial" w:cs="Arial"/>
                <w:b/>
                <w:color w:val="FFFFFF"/>
                <w:sz w:val="16"/>
                <w:szCs w:val="24"/>
              </w:rPr>
              <w:t>Refrigeration Sizes Available</w:t>
            </w:r>
          </w:p>
        </w:tc>
        <w:tc>
          <w:tcPr>
            <w:tcW w:w="1620" w:type="dxa"/>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E1439B" w:rsidRDefault="00E1439B" w:rsidP="007D6E65">
            <w:pPr>
              <w:spacing w:after="0" w:line="20" w:lineRule="atLeast"/>
              <w:jc w:val="center"/>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Pr>
                <w:rFonts w:ascii="Arial" w:eastAsia="Times New Roman" w:hAnsi="Arial" w:cs="Arial"/>
                <w:b/>
                <w:color w:val="FFFFFF"/>
                <w:sz w:val="16"/>
                <w:szCs w:val="24"/>
              </w:rPr>
              <w:t>When to use XL</w:t>
            </w:r>
          </w:p>
        </w:tc>
        <w:tc>
          <w:tcPr>
            <w:tcW w:w="2718" w:type="dxa"/>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E1439B" w:rsidRDefault="00E1439B" w:rsidP="007D6E65">
            <w:pPr>
              <w:spacing w:after="0" w:line="20" w:lineRule="atLeast"/>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Pr>
                <w:rFonts w:ascii="Arial" w:eastAsia="Times New Roman" w:hAnsi="Arial" w:cs="Arial"/>
                <w:b/>
                <w:color w:val="FFFFFF"/>
                <w:sz w:val="16"/>
                <w:szCs w:val="24"/>
              </w:rPr>
              <w:t>Notes</w:t>
            </w:r>
          </w:p>
        </w:tc>
      </w:tr>
      <w:tr w:rsidR="00E1439B" w:rsidRPr="005D460F" w:rsidTr="0080174F">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 Cabinet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450-3,300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SA 3,300 Max</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RA 2,700 Max</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100 MBH</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3-8 Tons </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NA</w:t>
            </w:r>
          </w:p>
        </w:tc>
        <w:tc>
          <w:tcPr>
            <w:tcW w:w="2718"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Default="0079112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ECM </w:t>
            </w:r>
            <w:r w:rsidR="00E1439B">
              <w:rPr>
                <w:rFonts w:ascii="Arial" w:eastAsia="Times New Roman" w:hAnsi="Arial" w:cs="Arial"/>
                <w:b/>
                <w:bCs/>
                <w:color w:val="000000"/>
                <w:sz w:val="14"/>
                <w:szCs w:val="18"/>
              </w:rPr>
              <w:t>fans ONLY.</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If you need ODP or TEFC use B Cabinet. </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On a PRRA, will require 6 row coil for DOE.</w:t>
            </w:r>
          </w:p>
        </w:tc>
      </w:tr>
      <w:tr w:rsidR="00E1439B" w:rsidRPr="005D460F" w:rsidTr="0080174F">
        <w:trPr>
          <w:trHeight w:val="204"/>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B Cabinet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1,000-5,200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SA 5,200 Max</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RA 2,600 Max</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200 MBH</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400 MBH </w:t>
            </w:r>
            <w:r>
              <w:rPr>
                <w:rFonts w:ascii="Arial" w:eastAsia="Times New Roman" w:hAnsi="Arial" w:cs="Arial"/>
                <w:b/>
                <w:bCs/>
                <w:color w:val="000000"/>
                <w:sz w:val="14"/>
                <w:szCs w:val="18"/>
                <w:u w:val="single"/>
              </w:rPr>
              <w:t>(XL</w:t>
            </w:r>
            <w:r w:rsidRPr="00E24BD8">
              <w:rPr>
                <w:rFonts w:ascii="Arial" w:eastAsia="Times New Roman" w:hAnsi="Arial" w:cs="Arial"/>
                <w:b/>
                <w:bCs/>
                <w:color w:val="000000"/>
                <w:sz w:val="14"/>
                <w:szCs w:val="18"/>
                <w:u w:val="single"/>
              </w:rPr>
              <w:t>)</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3-20 Tons </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When you need between</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350-400 MBH</w:t>
            </w:r>
          </w:p>
        </w:tc>
        <w:tc>
          <w:tcPr>
            <w:tcW w:w="27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If you need 250-300 MBH use the C cabinet. (Price will be lower always)</w:t>
            </w:r>
          </w:p>
        </w:tc>
      </w:tr>
      <w:tr w:rsidR="00E1439B" w:rsidRPr="005D460F" w:rsidTr="0080174F">
        <w:trPr>
          <w:trHeight w:val="7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C Cabinet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3,000-6,200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SA 6,200 Max</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RA 2,000 Max</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300 MBH</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800 MBH </w:t>
            </w:r>
            <w:r>
              <w:rPr>
                <w:rFonts w:ascii="Arial" w:eastAsia="Times New Roman" w:hAnsi="Arial" w:cs="Arial"/>
                <w:b/>
                <w:bCs/>
                <w:color w:val="000000"/>
                <w:sz w:val="14"/>
                <w:szCs w:val="18"/>
                <w:u w:val="single"/>
              </w:rPr>
              <w:t>(XL</w:t>
            </w:r>
            <w:r w:rsidRPr="00E24BD8">
              <w:rPr>
                <w:rFonts w:ascii="Arial" w:eastAsia="Times New Roman" w:hAnsi="Arial" w:cs="Arial"/>
                <w:b/>
                <w:bCs/>
                <w:color w:val="000000"/>
                <w:sz w:val="14"/>
                <w:szCs w:val="18"/>
                <w:u w:val="single"/>
              </w:rPr>
              <w:t>)</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8-35 Tons</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350-800 MBH</w:t>
            </w:r>
          </w:p>
        </w:tc>
        <w:tc>
          <w:tcPr>
            <w:tcW w:w="27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You might not be able to run ECW above 5,000 CFM in Ace. If this occurs send to apps.</w:t>
            </w:r>
          </w:p>
        </w:tc>
      </w:tr>
      <w:tr w:rsidR="00E1439B" w:rsidRPr="005D460F" w:rsidTr="0080174F">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D Cabinet</w:t>
            </w: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6,000-1</w:t>
            </w:r>
            <w:r w:rsidR="004D7E04">
              <w:rPr>
                <w:rFonts w:ascii="Arial" w:eastAsia="Times New Roman" w:hAnsi="Arial" w:cs="Arial"/>
                <w:b/>
                <w:bCs/>
                <w:color w:val="000000"/>
                <w:sz w:val="14"/>
                <w:szCs w:val="18"/>
              </w:rPr>
              <w:t>2</w:t>
            </w:r>
            <w:r>
              <w:rPr>
                <w:rFonts w:ascii="Arial" w:eastAsia="Times New Roman" w:hAnsi="Arial" w:cs="Arial"/>
                <w:b/>
                <w:bCs/>
                <w:color w:val="000000"/>
                <w:sz w:val="14"/>
                <w:szCs w:val="18"/>
              </w:rPr>
              <w:t>,</w:t>
            </w:r>
            <w:r w:rsidR="004D7E04">
              <w:rPr>
                <w:rFonts w:ascii="Arial" w:eastAsia="Times New Roman" w:hAnsi="Arial" w:cs="Arial"/>
                <w:b/>
                <w:bCs/>
                <w:color w:val="000000"/>
                <w:sz w:val="14"/>
                <w:szCs w:val="18"/>
              </w:rPr>
              <w:t>5</w:t>
            </w:r>
            <w:r>
              <w:rPr>
                <w:rFonts w:ascii="Arial" w:eastAsia="Times New Roman" w:hAnsi="Arial" w:cs="Arial"/>
                <w:b/>
                <w:bCs/>
                <w:color w:val="000000"/>
                <w:sz w:val="14"/>
                <w:szCs w:val="18"/>
              </w:rPr>
              <w:t>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Horizontal SA </w:t>
            </w:r>
            <w:r w:rsidR="001724BE">
              <w:rPr>
                <w:rFonts w:ascii="Arial" w:eastAsia="Times New Roman" w:hAnsi="Arial" w:cs="Arial"/>
                <w:b/>
                <w:bCs/>
                <w:color w:val="000000"/>
                <w:sz w:val="14"/>
                <w:szCs w:val="18"/>
              </w:rPr>
              <w:t>9.5</w:t>
            </w:r>
            <w:r>
              <w:rPr>
                <w:rFonts w:ascii="Arial" w:eastAsia="Times New Roman" w:hAnsi="Arial" w:cs="Arial"/>
                <w:b/>
                <w:bCs/>
                <w:color w:val="000000"/>
                <w:sz w:val="14"/>
                <w:szCs w:val="18"/>
              </w:rPr>
              <w:t>00 Max</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RA 4,400 Max</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400 MBH</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1,200 MBH </w:t>
            </w:r>
            <w:r w:rsidRPr="00E24BD8">
              <w:rPr>
                <w:rFonts w:ascii="Arial" w:eastAsia="Times New Roman" w:hAnsi="Arial" w:cs="Arial"/>
                <w:b/>
                <w:bCs/>
                <w:color w:val="000000"/>
                <w:sz w:val="14"/>
                <w:szCs w:val="18"/>
                <w:u w:val="single"/>
              </w:rPr>
              <w:t>(XL</w:t>
            </w:r>
            <w:r>
              <w:rPr>
                <w:rFonts w:ascii="Arial" w:eastAsia="Times New Roman" w:hAnsi="Arial" w:cs="Arial"/>
                <w:b/>
                <w:bCs/>
                <w:color w:val="000000"/>
                <w:sz w:val="14"/>
                <w:szCs w:val="18"/>
                <w:u w:val="single"/>
              </w:rPr>
              <w: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20-55 Tons</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400 MBH-1,200 MBH</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Some Heat Pumps</w:t>
            </w:r>
          </w:p>
        </w:tc>
        <w:tc>
          <w:tcPr>
            <w:tcW w:w="27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D Cabinet is going to be a better price than E 99% of the time. </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Use Sub-cooling and always check 4 row coil performance compared to 6 row coils.</w:t>
            </w:r>
          </w:p>
        </w:tc>
      </w:tr>
      <w:tr w:rsidR="00E1439B" w:rsidRPr="005D460F" w:rsidTr="0080174F">
        <w:trPr>
          <w:trHeight w:val="88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 Cabinet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8,000-20,000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Horizontal SA 16,000 Max (XL </w:t>
            </w:r>
            <w:r w:rsidRPr="00E159D3">
              <w:rPr>
                <w:rFonts w:ascii="Arial" w:eastAsia="Times New Roman" w:hAnsi="Arial" w:cs="Arial"/>
                <w:b/>
                <w:bCs/>
                <w:color w:val="000000"/>
                <w:sz w:val="14"/>
                <w:szCs w:val="18"/>
                <w:u w:val="single"/>
              </w:rPr>
              <w:t>ONLY</w:t>
            </w:r>
            <w:r>
              <w:rPr>
                <w:rFonts w:ascii="Arial" w:eastAsia="Times New Roman" w:hAnsi="Arial" w:cs="Arial"/>
                <w:b/>
                <w:bCs/>
                <w:color w:val="000000"/>
                <w:sz w:val="14"/>
                <w:szCs w:val="18"/>
              </w:rPr>
              <w:t>)</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NO Horizontal RA (E </w:t>
            </w:r>
            <w:r w:rsidRPr="00E159D3">
              <w:rPr>
                <w:rFonts w:ascii="Arial" w:eastAsia="Times New Roman" w:hAnsi="Arial" w:cs="Arial"/>
                <w:b/>
                <w:bCs/>
                <w:color w:val="000000"/>
                <w:sz w:val="14"/>
                <w:szCs w:val="18"/>
                <w:u w:val="single"/>
              </w:rPr>
              <w:t>AND</w:t>
            </w:r>
            <w:r>
              <w:rPr>
                <w:rFonts w:ascii="Arial" w:eastAsia="Times New Roman" w:hAnsi="Arial" w:cs="Arial"/>
                <w:b/>
                <w:bCs/>
                <w:color w:val="000000"/>
                <w:sz w:val="14"/>
                <w:szCs w:val="18"/>
              </w:rPr>
              <w:t xml:space="preserve"> EXL)</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600 MBH</w:t>
            </w:r>
            <w:r w:rsidR="00283CDD">
              <w:rPr>
                <w:rFonts w:ascii="Arial" w:eastAsia="Times New Roman" w:hAnsi="Arial" w:cs="Arial"/>
                <w:b/>
                <w:bCs/>
                <w:color w:val="000000"/>
                <w:sz w:val="14"/>
                <w:szCs w:val="18"/>
              </w:rPr>
              <w:t xml:space="preserve"> </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1,600 MBH</w:t>
            </w:r>
            <w:r w:rsidR="00BD0907">
              <w:rPr>
                <w:rFonts w:ascii="Arial" w:eastAsia="Times New Roman" w:hAnsi="Arial" w:cs="Arial"/>
                <w:b/>
                <w:bCs/>
                <w:color w:val="000000"/>
                <w:sz w:val="14"/>
                <w:szCs w:val="18"/>
              </w:rPr>
              <w:t xml:space="preserve"> </w:t>
            </w:r>
            <w:r w:rsidR="00BD0907" w:rsidRPr="00E24BD8">
              <w:rPr>
                <w:rFonts w:ascii="Arial" w:eastAsia="Times New Roman" w:hAnsi="Arial" w:cs="Arial"/>
                <w:b/>
                <w:bCs/>
                <w:color w:val="000000"/>
                <w:sz w:val="14"/>
                <w:szCs w:val="18"/>
                <w:u w:val="single"/>
              </w:rPr>
              <w:t>(XL</w:t>
            </w:r>
            <w:r w:rsidR="00BD0907">
              <w:rPr>
                <w:rFonts w:ascii="Arial" w:eastAsia="Times New Roman" w:hAnsi="Arial" w:cs="Arial"/>
                <w:b/>
                <w:bCs/>
                <w:color w:val="000000"/>
                <w:sz w:val="14"/>
                <w:szCs w:val="18"/>
                <w:u w:val="single"/>
              </w:rPr>
              <w:t>)</w:t>
            </w:r>
            <w:r w:rsidR="00BD0907">
              <w:rPr>
                <w:rFonts w:ascii="Arial" w:eastAsia="Times New Roman" w:hAnsi="Arial" w:cs="Arial"/>
                <w:b/>
                <w:bCs/>
                <w:color w:val="000000"/>
                <w:sz w:val="14"/>
                <w:szCs w:val="18"/>
              </w:rPr>
              <w:t xml:space="preserve"> </w:t>
            </w:r>
            <w:r>
              <w:rPr>
                <w:rFonts w:ascii="Arial" w:eastAsia="Times New Roman" w:hAnsi="Arial" w:cs="Arial"/>
                <w:b/>
                <w:bCs/>
                <w:color w:val="000000"/>
                <w:sz w:val="14"/>
                <w:szCs w:val="18"/>
              </w:rPr>
              <w:t>(Vertical)</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1,200 MBH </w:t>
            </w:r>
            <w:r w:rsidR="00BD0907" w:rsidRPr="00E24BD8">
              <w:rPr>
                <w:rFonts w:ascii="Arial" w:eastAsia="Times New Roman" w:hAnsi="Arial" w:cs="Arial"/>
                <w:b/>
                <w:bCs/>
                <w:color w:val="000000"/>
                <w:sz w:val="14"/>
                <w:szCs w:val="18"/>
                <w:u w:val="single"/>
              </w:rPr>
              <w:t>(XL</w:t>
            </w:r>
            <w:r w:rsidR="00BD0907">
              <w:rPr>
                <w:rFonts w:ascii="Arial" w:eastAsia="Times New Roman" w:hAnsi="Arial" w:cs="Arial"/>
                <w:b/>
                <w:bCs/>
                <w:color w:val="000000"/>
                <w:sz w:val="14"/>
                <w:szCs w:val="18"/>
                <w:u w:val="single"/>
              </w:rPr>
              <w:t>)</w:t>
            </w:r>
            <w:r w:rsidR="00BD0907">
              <w:rPr>
                <w:rFonts w:ascii="Arial" w:eastAsia="Times New Roman" w:hAnsi="Arial" w:cs="Arial"/>
                <w:b/>
                <w:bCs/>
                <w:color w:val="000000"/>
                <w:sz w:val="14"/>
                <w:szCs w:val="18"/>
              </w:rPr>
              <w:t xml:space="preserve"> </w:t>
            </w:r>
            <w:r>
              <w:rPr>
                <w:rFonts w:ascii="Arial" w:eastAsia="Times New Roman" w:hAnsi="Arial" w:cs="Arial"/>
                <w:b/>
                <w:bCs/>
                <w:color w:val="000000"/>
                <w:sz w:val="14"/>
                <w:szCs w:val="18"/>
              </w:rPr>
              <w:t>(Horizontal)</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40-70</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Required for some </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Tandem compressors</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283CDD"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Above 1200 MBH</w:t>
            </w:r>
          </w:p>
        </w:tc>
        <w:tc>
          <w:tcPr>
            <w:tcW w:w="27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Check 4 row coil performance</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proofErr w:type="gramStart"/>
            <w:r>
              <w:rPr>
                <w:rFonts w:ascii="Arial" w:eastAsia="Times New Roman" w:hAnsi="Arial" w:cs="Arial"/>
                <w:b/>
                <w:bCs/>
                <w:color w:val="000000"/>
                <w:sz w:val="14"/>
                <w:szCs w:val="18"/>
              </w:rPr>
              <w:t>to</w:t>
            </w:r>
            <w:proofErr w:type="gramEnd"/>
            <w:r>
              <w:rPr>
                <w:rFonts w:ascii="Arial" w:eastAsia="Times New Roman" w:hAnsi="Arial" w:cs="Arial"/>
                <w:b/>
                <w:bCs/>
                <w:color w:val="000000"/>
                <w:sz w:val="14"/>
                <w:szCs w:val="18"/>
              </w:rPr>
              <w:t xml:space="preserve"> ensure price savings for minimal performance drop. </w:t>
            </w:r>
          </w:p>
        </w:tc>
      </w:tr>
    </w:tbl>
    <w:p w:rsidR="002732A6" w:rsidRPr="00E159D3" w:rsidRDefault="002732A6" w:rsidP="002732A6">
      <w:pPr>
        <w:spacing w:after="0" w:line="20" w:lineRule="atLeast"/>
        <w:rPr>
          <w:rFonts w:ascii="Arial" w:hAnsi="Arial" w:cs="Arial"/>
          <w:color w:val="FF0000"/>
          <w:szCs w:val="24"/>
        </w:rPr>
      </w:pPr>
    </w:p>
    <w:p w:rsidR="008B4E58" w:rsidRDefault="008B4E58" w:rsidP="002732A6">
      <w:pPr>
        <w:pStyle w:val="Heading2"/>
        <w:spacing w:before="0" w:line="20" w:lineRule="atLeast"/>
        <w:rPr>
          <w:rFonts w:ascii="Arial" w:hAnsi="Arial" w:cs="Arial"/>
          <w:color w:val="auto"/>
          <w:sz w:val="28"/>
          <w:szCs w:val="24"/>
        </w:rPr>
      </w:pPr>
    </w:p>
    <w:p w:rsidR="006229D7" w:rsidRDefault="006229D7">
      <w:pPr>
        <w:rPr>
          <w:rFonts w:ascii="Arial" w:eastAsia="Calibri" w:hAnsi="Arial" w:cs="Arial"/>
        </w:rPr>
      </w:pPr>
      <w:bookmarkStart w:id="3" w:name="_Toc452026281"/>
      <w:r>
        <w:rPr>
          <w:rFonts w:ascii="Arial" w:eastAsia="Calibri" w:hAnsi="Arial" w:cs="Arial"/>
        </w:rPr>
        <w:br w:type="page"/>
      </w:r>
    </w:p>
    <w:p w:rsidR="00AE7349" w:rsidRDefault="00AE7349" w:rsidP="00672CE5">
      <w:pPr>
        <w:pStyle w:val="Heading2"/>
        <w:spacing w:before="0" w:line="20" w:lineRule="atLeast"/>
        <w:rPr>
          <w:rFonts w:ascii="Arial" w:hAnsi="Arial" w:cs="Arial"/>
          <w:color w:val="auto"/>
          <w:sz w:val="28"/>
          <w:szCs w:val="24"/>
        </w:rPr>
      </w:pPr>
      <w:r>
        <w:rPr>
          <w:rFonts w:ascii="Arial" w:hAnsi="Arial" w:cs="Arial"/>
          <w:color w:val="auto"/>
          <w:sz w:val="28"/>
          <w:szCs w:val="24"/>
        </w:rPr>
        <w:lastRenderedPageBreak/>
        <w:t>REFRIGERATION CONTROLS GUIDELINES</w:t>
      </w:r>
      <w:bookmarkEnd w:id="3"/>
    </w:p>
    <w:p w:rsidR="00A409A5" w:rsidRDefault="00110DC7" w:rsidP="00672CE5">
      <w:pPr>
        <w:spacing w:after="0" w:line="20" w:lineRule="atLeast"/>
        <w:rPr>
          <w:rFonts w:ascii="Arial" w:hAnsi="Arial" w:cs="Arial"/>
          <w:i/>
          <w:sz w:val="16"/>
        </w:rPr>
      </w:pPr>
      <w:r w:rsidRPr="003F03C6">
        <w:rPr>
          <w:rFonts w:ascii="Arial" w:hAnsi="Arial" w:cs="Arial"/>
          <w:i/>
          <w:sz w:val="16"/>
        </w:rPr>
        <w:t xml:space="preserve">Use the following table to ensure the correct PR selections are made. </w:t>
      </w:r>
    </w:p>
    <w:p w:rsidR="00234B63" w:rsidRPr="007B3CA7" w:rsidRDefault="00234B63" w:rsidP="00672CE5">
      <w:pPr>
        <w:spacing w:after="0" w:line="20" w:lineRule="atLeast"/>
        <w:rPr>
          <w:rFonts w:ascii="Arial" w:hAnsi="Arial" w:cs="Arial"/>
          <w:i/>
          <w:sz w:val="16"/>
        </w:rPr>
      </w:pPr>
    </w:p>
    <w:p w:rsidR="001509E5" w:rsidRPr="002D7934" w:rsidRDefault="001509E5" w:rsidP="00672CE5">
      <w:pPr>
        <w:spacing w:after="0" w:line="20" w:lineRule="atLeast"/>
        <w:rPr>
          <w:rFonts w:ascii="Arial" w:hAnsi="Arial" w:cs="Arial"/>
          <w:i/>
          <w:sz w:val="16"/>
        </w:rPr>
      </w:pPr>
      <w:r>
        <w:rPr>
          <w:rFonts w:ascii="Arial" w:hAnsi="Arial" w:cs="Arial"/>
          <w:u w:val="single"/>
        </w:rPr>
        <w:t>PR Series Refrigeration Controls</w:t>
      </w:r>
      <w:r w:rsidR="000B132F">
        <w:rPr>
          <w:rFonts w:ascii="Arial" w:hAnsi="Arial" w:cs="Arial"/>
          <w:u w:val="single"/>
        </w:rPr>
        <w:t xml:space="preserve"> Application</w:t>
      </w:r>
      <w:r>
        <w:rPr>
          <w:rFonts w:ascii="Arial" w:hAnsi="Arial" w:cs="Arial"/>
          <w:u w:val="single"/>
        </w:rPr>
        <w:t xml:space="preserve"> Based on Compressor Selection</w:t>
      </w:r>
    </w:p>
    <w:tbl>
      <w:tblPr>
        <w:tblStyle w:val="TableGrid"/>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593"/>
        <w:gridCol w:w="1755"/>
        <w:gridCol w:w="2250"/>
        <w:gridCol w:w="2070"/>
        <w:gridCol w:w="1908"/>
      </w:tblGrid>
      <w:tr w:rsidR="009F0115" w:rsidTr="00A8286E">
        <w:trPr>
          <w:trHeight w:val="395"/>
        </w:trPr>
        <w:tc>
          <w:tcPr>
            <w:tcW w:w="1593" w:type="dxa"/>
            <w:shd w:val="clear" w:color="auto" w:fill="548235"/>
          </w:tcPr>
          <w:p w:rsidR="009F0115" w:rsidRPr="003B633D" w:rsidRDefault="009F0115" w:rsidP="00672CE5">
            <w:pPr>
              <w:spacing w:line="20" w:lineRule="atLeast"/>
              <w:rPr>
                <w:rFonts w:ascii="Arial" w:hAnsi="Arial" w:cs="Arial"/>
                <w:b/>
                <w:color w:val="FFFFFF" w:themeColor="background1"/>
                <w:sz w:val="16"/>
                <w:szCs w:val="24"/>
              </w:rPr>
            </w:pPr>
            <w:r w:rsidRPr="003B633D">
              <w:rPr>
                <w:rFonts w:ascii="Arial" w:hAnsi="Arial" w:cs="Arial"/>
                <w:b/>
                <w:color w:val="FFFFFF" w:themeColor="background1"/>
                <w:sz w:val="16"/>
                <w:szCs w:val="24"/>
              </w:rPr>
              <w:t xml:space="preserve">Compressor </w:t>
            </w:r>
            <w:r>
              <w:rPr>
                <w:rFonts w:ascii="Arial" w:hAnsi="Arial" w:cs="Arial"/>
                <w:b/>
                <w:color w:val="FFFFFF" w:themeColor="background1"/>
                <w:sz w:val="16"/>
                <w:szCs w:val="24"/>
              </w:rPr>
              <w:t xml:space="preserve"> Type</w:t>
            </w:r>
          </w:p>
        </w:tc>
        <w:tc>
          <w:tcPr>
            <w:tcW w:w="1755" w:type="dxa"/>
            <w:shd w:val="clear" w:color="auto" w:fill="548235"/>
          </w:tcPr>
          <w:p w:rsidR="009F0115" w:rsidRDefault="009F0115" w:rsidP="00672CE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How to Implement</w:t>
            </w:r>
          </w:p>
          <w:p w:rsidR="009F0115" w:rsidRPr="003B633D" w:rsidRDefault="009F0115" w:rsidP="00672CE5">
            <w:pPr>
              <w:spacing w:line="20" w:lineRule="atLeast"/>
              <w:rPr>
                <w:rFonts w:ascii="Arial" w:hAnsi="Arial" w:cs="Arial"/>
                <w:b/>
                <w:color w:val="FFFFFF" w:themeColor="background1"/>
                <w:sz w:val="16"/>
                <w:szCs w:val="24"/>
              </w:rPr>
            </w:pPr>
            <w:r w:rsidRPr="003B633D">
              <w:rPr>
                <w:rFonts w:ascii="Arial" w:hAnsi="Arial" w:cs="Arial"/>
                <w:b/>
                <w:color w:val="FFFFFF" w:themeColor="background1"/>
                <w:sz w:val="16"/>
                <w:szCs w:val="24"/>
              </w:rPr>
              <w:t>HGR</w:t>
            </w:r>
            <w:r>
              <w:rPr>
                <w:rFonts w:ascii="Arial" w:hAnsi="Arial" w:cs="Arial"/>
                <w:b/>
                <w:color w:val="FFFFFF" w:themeColor="background1"/>
                <w:sz w:val="16"/>
                <w:szCs w:val="24"/>
              </w:rPr>
              <w:t>H</w:t>
            </w:r>
          </w:p>
        </w:tc>
        <w:tc>
          <w:tcPr>
            <w:tcW w:w="2250" w:type="dxa"/>
            <w:shd w:val="clear" w:color="auto" w:fill="548235"/>
          </w:tcPr>
          <w:p w:rsidR="009F0115" w:rsidRDefault="009F0115" w:rsidP="00672CE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How to Implement</w:t>
            </w:r>
          </w:p>
          <w:p w:rsidR="009F0115" w:rsidRPr="003B633D" w:rsidRDefault="009F0115" w:rsidP="00672CE5">
            <w:pPr>
              <w:spacing w:line="20" w:lineRule="atLeast"/>
              <w:rPr>
                <w:rFonts w:ascii="Arial" w:hAnsi="Arial" w:cs="Arial"/>
                <w:b/>
                <w:color w:val="FFFFFF" w:themeColor="background1"/>
                <w:sz w:val="16"/>
                <w:szCs w:val="24"/>
              </w:rPr>
            </w:pPr>
            <w:r w:rsidRPr="003B633D">
              <w:rPr>
                <w:rFonts w:ascii="Arial" w:hAnsi="Arial" w:cs="Arial"/>
                <w:b/>
                <w:color w:val="FFFFFF" w:themeColor="background1"/>
                <w:sz w:val="16"/>
                <w:szCs w:val="24"/>
              </w:rPr>
              <w:t>HGBP</w:t>
            </w:r>
          </w:p>
        </w:tc>
        <w:tc>
          <w:tcPr>
            <w:tcW w:w="2070" w:type="dxa"/>
            <w:shd w:val="clear" w:color="auto" w:fill="548235"/>
          </w:tcPr>
          <w:p w:rsidR="009F0115" w:rsidRDefault="009F0115" w:rsidP="007D6E65">
            <w:pPr>
              <w:spacing w:line="20" w:lineRule="atLeast"/>
              <w:rPr>
                <w:rFonts w:ascii="Arial" w:hAnsi="Arial" w:cs="Arial"/>
                <w:b/>
                <w:color w:val="FFFFFF" w:themeColor="background1"/>
                <w:sz w:val="16"/>
                <w:szCs w:val="24"/>
              </w:rPr>
            </w:pPr>
          </w:p>
          <w:p w:rsidR="009F0115" w:rsidRDefault="009F0115" w:rsidP="007D6E6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Notes</w:t>
            </w:r>
          </w:p>
        </w:tc>
        <w:tc>
          <w:tcPr>
            <w:tcW w:w="1908" w:type="dxa"/>
            <w:shd w:val="clear" w:color="auto" w:fill="548235"/>
          </w:tcPr>
          <w:p w:rsidR="009F0115" w:rsidRDefault="009F0115" w:rsidP="00672CE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How to Implement</w:t>
            </w:r>
          </w:p>
          <w:p w:rsidR="009F0115" w:rsidRDefault="009F0115" w:rsidP="00672CE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 xml:space="preserve">Liquid </w:t>
            </w:r>
            <w:proofErr w:type="spellStart"/>
            <w:r>
              <w:rPr>
                <w:rFonts w:ascii="Arial" w:hAnsi="Arial" w:cs="Arial"/>
                <w:b/>
                <w:color w:val="FFFFFF" w:themeColor="background1"/>
                <w:sz w:val="16"/>
                <w:szCs w:val="24"/>
              </w:rPr>
              <w:t>Subcooling</w:t>
            </w:r>
            <w:proofErr w:type="spellEnd"/>
          </w:p>
        </w:tc>
      </w:tr>
      <w:tr w:rsidR="009F0115" w:rsidTr="00A8286E">
        <w:trPr>
          <w:trHeight w:val="215"/>
        </w:trPr>
        <w:tc>
          <w:tcPr>
            <w:tcW w:w="1593" w:type="dxa"/>
            <w:shd w:val="clear" w:color="auto" w:fill="D9D9D9" w:themeFill="background1" w:themeFillShade="D9"/>
            <w:vAlign w:val="center"/>
          </w:tcPr>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Standard Scroll</w:t>
            </w:r>
            <w:r>
              <w:rPr>
                <w:rFonts w:ascii="Arial" w:hAnsi="Arial" w:cs="Arial"/>
                <w:b/>
                <w:sz w:val="14"/>
                <w:szCs w:val="18"/>
              </w:rPr>
              <w:t>/Single Circuit</w:t>
            </w:r>
          </w:p>
        </w:tc>
        <w:tc>
          <w:tcPr>
            <w:tcW w:w="1755"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Default="009F0115" w:rsidP="00672CE5">
            <w:pPr>
              <w:spacing w:line="20" w:lineRule="atLeast"/>
              <w:rPr>
                <w:rFonts w:ascii="Arial" w:hAnsi="Arial" w:cs="Arial"/>
                <w:sz w:val="14"/>
                <w:szCs w:val="18"/>
              </w:rPr>
            </w:pPr>
            <w:r>
              <w:rPr>
                <w:rFonts w:ascii="Arial" w:hAnsi="Arial" w:cs="Arial"/>
                <w:sz w:val="14"/>
                <w:szCs w:val="18"/>
              </w:rPr>
              <w:t>Single Circuit</w:t>
            </w:r>
            <w:r w:rsidR="00B67F5A">
              <w:rPr>
                <w:rFonts w:ascii="Arial" w:hAnsi="Arial" w:cs="Arial"/>
                <w:sz w:val="14"/>
                <w:szCs w:val="18"/>
              </w:rPr>
              <w:t xml:space="preserve"> </w:t>
            </w:r>
          </w:p>
          <w:p w:rsidR="009F0115" w:rsidRDefault="009F0115" w:rsidP="00672CE5">
            <w:pPr>
              <w:spacing w:line="20" w:lineRule="atLeast"/>
              <w:rPr>
                <w:rFonts w:ascii="Arial" w:hAnsi="Arial" w:cs="Arial"/>
                <w:sz w:val="14"/>
                <w:szCs w:val="18"/>
              </w:rPr>
            </w:pPr>
          </w:p>
          <w:p w:rsidR="009F0115" w:rsidRDefault="00A8286E" w:rsidP="00672CE5">
            <w:pPr>
              <w:spacing w:line="20" w:lineRule="atLeast"/>
              <w:rPr>
                <w:rFonts w:ascii="Arial" w:hAnsi="Arial" w:cs="Arial"/>
                <w:sz w:val="14"/>
                <w:szCs w:val="18"/>
              </w:rPr>
            </w:pPr>
            <w:r>
              <w:rPr>
                <w:rFonts w:ascii="Arial" w:hAnsi="Arial" w:cs="Arial"/>
                <w:sz w:val="14"/>
                <w:szCs w:val="18"/>
              </w:rPr>
              <w:t>Staged or Modulating</w:t>
            </w:r>
            <w:proofErr w:type="gramStart"/>
            <w:r>
              <w:rPr>
                <w:rFonts w:ascii="Arial" w:hAnsi="Arial" w:cs="Arial"/>
                <w:sz w:val="14"/>
                <w:szCs w:val="18"/>
              </w:rPr>
              <w:t>.</w:t>
            </w:r>
            <w:r w:rsidR="009F0115">
              <w:rPr>
                <w:rFonts w:ascii="Arial" w:hAnsi="Arial" w:cs="Arial"/>
                <w:sz w:val="14"/>
                <w:szCs w:val="18"/>
              </w:rPr>
              <w:t>.</w:t>
            </w:r>
            <w:proofErr w:type="gramEnd"/>
          </w:p>
          <w:p w:rsidR="009F0115" w:rsidRPr="003B633D" w:rsidRDefault="009F0115" w:rsidP="00672CE5">
            <w:pPr>
              <w:spacing w:line="20" w:lineRule="atLeast"/>
              <w:rPr>
                <w:rFonts w:ascii="Arial" w:hAnsi="Arial" w:cs="Arial"/>
                <w:sz w:val="14"/>
                <w:szCs w:val="18"/>
              </w:rPr>
            </w:pPr>
          </w:p>
        </w:tc>
        <w:tc>
          <w:tcPr>
            <w:tcW w:w="2250"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Pr="003B633D" w:rsidRDefault="009F0115" w:rsidP="00672CE5">
            <w:pPr>
              <w:spacing w:line="20" w:lineRule="atLeast"/>
              <w:rPr>
                <w:rFonts w:ascii="Arial" w:hAnsi="Arial" w:cs="Arial"/>
                <w:sz w:val="14"/>
                <w:szCs w:val="18"/>
              </w:rPr>
            </w:pPr>
            <w:r w:rsidRPr="009826A6">
              <w:rPr>
                <w:rFonts w:ascii="Arial" w:hAnsi="Arial" w:cs="Arial"/>
                <w:b/>
                <w:sz w:val="14"/>
                <w:szCs w:val="18"/>
                <w:u w:val="single"/>
              </w:rPr>
              <w:t>REQUIRED</w:t>
            </w:r>
            <w:r w:rsidRPr="003B633D">
              <w:rPr>
                <w:rFonts w:ascii="Arial" w:hAnsi="Arial" w:cs="Arial"/>
                <w:sz w:val="14"/>
                <w:szCs w:val="18"/>
              </w:rPr>
              <w:t xml:space="preserve"> for 100% OA applications</w:t>
            </w:r>
            <w:r>
              <w:rPr>
                <w:rFonts w:ascii="Arial" w:hAnsi="Arial" w:cs="Arial"/>
                <w:sz w:val="14"/>
                <w:szCs w:val="18"/>
              </w:rPr>
              <w:t>.</w:t>
            </w:r>
          </w:p>
          <w:p w:rsidR="009F0115" w:rsidRPr="003B633D" w:rsidRDefault="009F0115" w:rsidP="00672CE5">
            <w:pPr>
              <w:spacing w:line="20" w:lineRule="atLeast"/>
              <w:rPr>
                <w:rFonts w:ascii="Arial" w:hAnsi="Arial" w:cs="Arial"/>
                <w:sz w:val="14"/>
                <w:szCs w:val="18"/>
              </w:rPr>
            </w:pPr>
          </w:p>
          <w:p w:rsidR="009F0115" w:rsidRPr="003B633D" w:rsidRDefault="00A8286E" w:rsidP="008F4736">
            <w:pPr>
              <w:spacing w:line="20" w:lineRule="atLeast"/>
              <w:rPr>
                <w:rFonts w:ascii="Arial" w:hAnsi="Arial" w:cs="Arial"/>
                <w:sz w:val="14"/>
                <w:szCs w:val="18"/>
              </w:rPr>
            </w:pPr>
            <w:r>
              <w:rPr>
                <w:rFonts w:ascii="Arial" w:hAnsi="Arial" w:cs="Arial"/>
                <w:sz w:val="14"/>
                <w:szCs w:val="18"/>
              </w:rPr>
              <w:t>Select HGBP on the Lead circuit</w:t>
            </w:r>
            <w:r w:rsidR="00005160">
              <w:rPr>
                <w:rFonts w:ascii="Arial" w:hAnsi="Arial" w:cs="Arial"/>
                <w:sz w:val="14"/>
                <w:szCs w:val="18"/>
              </w:rPr>
              <w:t xml:space="preserve"> </w:t>
            </w:r>
          </w:p>
        </w:tc>
        <w:tc>
          <w:tcPr>
            <w:tcW w:w="2070" w:type="dxa"/>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Units </w:t>
            </w:r>
            <w:r>
              <w:rPr>
                <w:rFonts w:ascii="Arial" w:hAnsi="Arial" w:cs="Arial"/>
                <w:sz w:val="14"/>
                <w:szCs w:val="18"/>
              </w:rPr>
              <w:t>96 MBH</w:t>
            </w:r>
            <w:r w:rsidR="008F4736">
              <w:rPr>
                <w:rFonts w:ascii="Arial" w:hAnsi="Arial" w:cs="Arial"/>
                <w:sz w:val="14"/>
                <w:szCs w:val="18"/>
              </w:rPr>
              <w:t xml:space="preserve"> capacity</w:t>
            </w:r>
            <w:r>
              <w:rPr>
                <w:rFonts w:ascii="Arial" w:hAnsi="Arial" w:cs="Arial"/>
                <w:sz w:val="14"/>
                <w:szCs w:val="18"/>
              </w:rPr>
              <w:t xml:space="preserve"> and </w:t>
            </w:r>
            <w:r w:rsidRPr="00717F35">
              <w:rPr>
                <w:rFonts w:ascii="Arial" w:hAnsi="Arial" w:cs="Arial"/>
                <w:b/>
                <w:sz w:val="14"/>
                <w:szCs w:val="18"/>
                <w:u w:val="single"/>
              </w:rPr>
              <w:t>BELOW</w:t>
            </w:r>
            <w:r>
              <w:rPr>
                <w:rFonts w:ascii="Arial" w:hAnsi="Arial" w:cs="Arial"/>
                <w:sz w:val="14"/>
                <w:szCs w:val="18"/>
              </w:rPr>
              <w:t xml:space="preserve"> </w:t>
            </w:r>
          </w:p>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p>
        </w:tc>
        <w:tc>
          <w:tcPr>
            <w:tcW w:w="1908" w:type="dxa"/>
            <w:vMerge w:val="restart"/>
            <w:shd w:val="clear" w:color="auto" w:fill="D9D9D9" w:themeFill="background1" w:themeFillShade="D9"/>
            <w:vAlign w:val="center"/>
          </w:tcPr>
          <w:p w:rsidR="009F0115" w:rsidRDefault="009F0115" w:rsidP="006271E9">
            <w:pPr>
              <w:spacing w:line="20" w:lineRule="atLeast"/>
              <w:jc w:val="center"/>
              <w:rPr>
                <w:rFonts w:ascii="Arial" w:hAnsi="Arial" w:cs="Arial"/>
                <w:sz w:val="14"/>
                <w:szCs w:val="18"/>
              </w:rPr>
            </w:pPr>
          </w:p>
          <w:p w:rsidR="006271E9" w:rsidRDefault="006271E9" w:rsidP="006271E9">
            <w:pPr>
              <w:spacing w:line="20" w:lineRule="atLeast"/>
              <w:jc w:val="center"/>
              <w:rPr>
                <w:rFonts w:ascii="Arial" w:hAnsi="Arial" w:cs="Arial"/>
                <w:sz w:val="14"/>
                <w:szCs w:val="18"/>
              </w:rPr>
            </w:pPr>
          </w:p>
          <w:p w:rsidR="006271E9" w:rsidRDefault="006271E9" w:rsidP="006271E9">
            <w:pPr>
              <w:spacing w:line="20" w:lineRule="atLeast"/>
              <w:jc w:val="center"/>
              <w:rPr>
                <w:rFonts w:ascii="Arial" w:hAnsi="Arial" w:cs="Arial"/>
                <w:sz w:val="14"/>
                <w:szCs w:val="18"/>
              </w:rPr>
            </w:pPr>
          </w:p>
          <w:p w:rsidR="006271E9" w:rsidRDefault="006271E9" w:rsidP="006271E9">
            <w:pPr>
              <w:spacing w:line="20" w:lineRule="atLeast"/>
              <w:jc w:val="center"/>
              <w:rPr>
                <w:rFonts w:ascii="Arial" w:hAnsi="Arial" w:cs="Arial"/>
                <w:sz w:val="14"/>
                <w:szCs w:val="18"/>
              </w:rPr>
            </w:pPr>
          </w:p>
          <w:p w:rsidR="006271E9" w:rsidRDefault="006271E9" w:rsidP="00A56AA3">
            <w:pPr>
              <w:spacing w:line="20" w:lineRule="atLeast"/>
              <w:rPr>
                <w:rFonts w:ascii="Arial" w:hAnsi="Arial" w:cs="Arial"/>
                <w:sz w:val="14"/>
                <w:szCs w:val="18"/>
              </w:rPr>
            </w:pPr>
            <w:r w:rsidRPr="00497DD2">
              <w:rPr>
                <w:rFonts w:ascii="Arial" w:hAnsi="Arial" w:cs="Arial"/>
                <w:b/>
                <w:sz w:val="14"/>
                <w:szCs w:val="18"/>
                <w:u w:val="single"/>
              </w:rPr>
              <w:t>DO NOT</w:t>
            </w:r>
            <w:r>
              <w:rPr>
                <w:rFonts w:ascii="Arial" w:hAnsi="Arial" w:cs="Arial"/>
                <w:sz w:val="14"/>
                <w:szCs w:val="18"/>
              </w:rPr>
              <w:t xml:space="preserve"> select with Dual Circuit HGRH.</w:t>
            </w:r>
          </w:p>
          <w:p w:rsidR="006271E9" w:rsidRDefault="006271E9" w:rsidP="00A56AA3">
            <w:pPr>
              <w:spacing w:line="20" w:lineRule="atLeast"/>
              <w:rPr>
                <w:rFonts w:ascii="Arial" w:hAnsi="Arial" w:cs="Arial"/>
                <w:sz w:val="14"/>
                <w:szCs w:val="18"/>
              </w:rPr>
            </w:pPr>
          </w:p>
          <w:p w:rsidR="006271E9" w:rsidRDefault="00A56AA3" w:rsidP="00A56AA3">
            <w:pPr>
              <w:spacing w:line="20" w:lineRule="atLeast"/>
              <w:rPr>
                <w:rFonts w:ascii="Arial" w:hAnsi="Arial" w:cs="Arial"/>
                <w:sz w:val="14"/>
                <w:szCs w:val="18"/>
              </w:rPr>
            </w:pPr>
            <w:r w:rsidRPr="00A56AA3">
              <w:rPr>
                <w:rFonts w:ascii="Arial" w:hAnsi="Arial" w:cs="Arial"/>
                <w:sz w:val="14"/>
                <w:szCs w:val="18"/>
              </w:rPr>
              <w:t>Select</w:t>
            </w:r>
            <w:r>
              <w:rPr>
                <w:rFonts w:ascii="Arial" w:hAnsi="Arial" w:cs="Arial"/>
                <w:b/>
                <w:sz w:val="14"/>
                <w:szCs w:val="18"/>
                <w:u w:val="single"/>
              </w:rPr>
              <w:t xml:space="preserve"> </w:t>
            </w:r>
            <w:r w:rsidR="006271E9">
              <w:rPr>
                <w:rFonts w:ascii="Arial" w:hAnsi="Arial" w:cs="Arial"/>
                <w:sz w:val="14"/>
                <w:szCs w:val="18"/>
              </w:rPr>
              <w:t>with Single Circuit HGRH</w:t>
            </w:r>
            <w:r>
              <w:rPr>
                <w:rFonts w:ascii="Arial" w:hAnsi="Arial" w:cs="Arial"/>
                <w:sz w:val="14"/>
                <w:szCs w:val="18"/>
              </w:rPr>
              <w:t xml:space="preserve"> </w:t>
            </w:r>
            <w:r w:rsidRPr="00A56AA3">
              <w:rPr>
                <w:rFonts w:ascii="Arial" w:hAnsi="Arial" w:cs="Arial"/>
                <w:b/>
                <w:sz w:val="14"/>
                <w:szCs w:val="18"/>
                <w:u w:val="single"/>
              </w:rPr>
              <w:t>OR</w:t>
            </w:r>
            <w:r>
              <w:rPr>
                <w:rFonts w:ascii="Arial" w:hAnsi="Arial" w:cs="Arial"/>
                <w:sz w:val="14"/>
                <w:szCs w:val="18"/>
              </w:rPr>
              <w:t xml:space="preserve"> alone.</w:t>
            </w:r>
          </w:p>
          <w:p w:rsidR="006271E9" w:rsidRDefault="006271E9" w:rsidP="00A56AA3">
            <w:pPr>
              <w:spacing w:line="20" w:lineRule="atLeast"/>
              <w:rPr>
                <w:rFonts w:ascii="Arial" w:hAnsi="Arial" w:cs="Arial"/>
                <w:sz w:val="14"/>
                <w:szCs w:val="18"/>
              </w:rPr>
            </w:pPr>
          </w:p>
          <w:p w:rsidR="006271E9" w:rsidRPr="003B633D" w:rsidRDefault="006271E9" w:rsidP="002A2C05">
            <w:pPr>
              <w:spacing w:line="20" w:lineRule="atLeast"/>
              <w:rPr>
                <w:rFonts w:ascii="Arial" w:hAnsi="Arial" w:cs="Arial"/>
                <w:sz w:val="14"/>
                <w:szCs w:val="18"/>
              </w:rPr>
            </w:pPr>
            <w:r w:rsidRPr="006271E9">
              <w:rPr>
                <w:rFonts w:ascii="Arial" w:hAnsi="Arial" w:cs="Arial"/>
                <w:b/>
                <w:sz w:val="14"/>
                <w:szCs w:val="18"/>
                <w:u w:val="single"/>
              </w:rPr>
              <w:t>DO NOT</w:t>
            </w:r>
            <w:r>
              <w:rPr>
                <w:rFonts w:ascii="Arial" w:hAnsi="Arial" w:cs="Arial"/>
                <w:sz w:val="14"/>
                <w:szCs w:val="18"/>
              </w:rPr>
              <w:t xml:space="preserve"> select with Heat Pump applications</w:t>
            </w:r>
            <w:r w:rsidR="002A2C05">
              <w:rPr>
                <w:rFonts w:ascii="Arial" w:hAnsi="Arial" w:cs="Arial"/>
                <w:sz w:val="14"/>
                <w:szCs w:val="18"/>
              </w:rPr>
              <w:t>.</w:t>
            </w:r>
          </w:p>
        </w:tc>
      </w:tr>
      <w:tr w:rsidR="009F0115" w:rsidTr="00A8286E">
        <w:trPr>
          <w:trHeight w:val="70"/>
        </w:trPr>
        <w:tc>
          <w:tcPr>
            <w:tcW w:w="1593" w:type="dxa"/>
            <w:shd w:val="clear" w:color="auto" w:fill="D9D9D9" w:themeFill="background1" w:themeFillShade="D9"/>
            <w:vAlign w:val="center"/>
          </w:tcPr>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Dual Scroll/</w:t>
            </w:r>
          </w:p>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Dual Circuit</w:t>
            </w:r>
          </w:p>
        </w:tc>
        <w:tc>
          <w:tcPr>
            <w:tcW w:w="1755" w:type="dxa"/>
            <w:shd w:val="clear" w:color="auto" w:fill="D9D9D9" w:themeFill="background1" w:themeFillShade="D9"/>
          </w:tcPr>
          <w:p w:rsidR="009F0115" w:rsidRDefault="009F0115" w:rsidP="00672CE5">
            <w:pPr>
              <w:spacing w:line="20" w:lineRule="atLeast"/>
              <w:rPr>
                <w:rFonts w:ascii="Arial" w:hAnsi="Arial" w:cs="Arial"/>
                <w:sz w:val="14"/>
                <w:szCs w:val="18"/>
              </w:rPr>
            </w:pPr>
          </w:p>
          <w:p w:rsidR="009F0115" w:rsidRDefault="009F0115" w:rsidP="00672CE5">
            <w:pPr>
              <w:spacing w:line="20" w:lineRule="atLeast"/>
              <w:rPr>
                <w:rFonts w:ascii="Arial" w:hAnsi="Arial" w:cs="Arial"/>
                <w:sz w:val="14"/>
                <w:szCs w:val="18"/>
              </w:rPr>
            </w:pPr>
            <w:r>
              <w:rPr>
                <w:rFonts w:ascii="Arial" w:hAnsi="Arial" w:cs="Arial"/>
                <w:sz w:val="14"/>
                <w:szCs w:val="18"/>
              </w:rPr>
              <w:t xml:space="preserve">Select Dual Circuit </w:t>
            </w:r>
            <w:r w:rsidRPr="00961812">
              <w:rPr>
                <w:rFonts w:ascii="Arial" w:hAnsi="Arial" w:cs="Arial"/>
                <w:b/>
                <w:sz w:val="14"/>
                <w:szCs w:val="18"/>
                <w:u w:val="single"/>
              </w:rPr>
              <w:t>OR</w:t>
            </w:r>
          </w:p>
          <w:p w:rsidR="009F0115" w:rsidRDefault="009F0115" w:rsidP="00672CE5">
            <w:pPr>
              <w:spacing w:line="20" w:lineRule="atLeast"/>
              <w:rPr>
                <w:rFonts w:ascii="Arial" w:hAnsi="Arial" w:cs="Arial"/>
                <w:sz w:val="14"/>
                <w:szCs w:val="18"/>
              </w:rPr>
            </w:pPr>
            <w:r>
              <w:rPr>
                <w:rFonts w:ascii="Arial" w:hAnsi="Arial" w:cs="Arial"/>
                <w:sz w:val="14"/>
                <w:szCs w:val="18"/>
              </w:rPr>
              <w:t>Single Circuit</w:t>
            </w:r>
          </w:p>
          <w:p w:rsidR="009F0115" w:rsidRDefault="009F0115" w:rsidP="00672CE5">
            <w:pPr>
              <w:spacing w:line="20" w:lineRule="atLeast"/>
              <w:rPr>
                <w:rFonts w:ascii="Arial" w:hAnsi="Arial" w:cs="Arial"/>
                <w:sz w:val="14"/>
                <w:szCs w:val="18"/>
              </w:rPr>
            </w:pPr>
          </w:p>
          <w:p w:rsidR="009F0115" w:rsidRPr="003B633D" w:rsidRDefault="009F0115" w:rsidP="00672CE5">
            <w:pPr>
              <w:spacing w:line="20" w:lineRule="atLeast"/>
              <w:rPr>
                <w:rFonts w:ascii="Arial" w:hAnsi="Arial" w:cs="Arial"/>
                <w:sz w:val="14"/>
                <w:szCs w:val="18"/>
              </w:rPr>
            </w:pPr>
            <w:r>
              <w:rPr>
                <w:rFonts w:ascii="Arial" w:hAnsi="Arial" w:cs="Arial"/>
                <w:sz w:val="14"/>
                <w:szCs w:val="18"/>
              </w:rPr>
              <w:t xml:space="preserve">Staged </w:t>
            </w:r>
            <w:r w:rsidR="00A8286E">
              <w:rPr>
                <w:rFonts w:ascii="Arial" w:hAnsi="Arial" w:cs="Arial"/>
                <w:sz w:val="14"/>
                <w:szCs w:val="18"/>
              </w:rPr>
              <w:t>or</w:t>
            </w:r>
            <w:r>
              <w:rPr>
                <w:rFonts w:ascii="Arial" w:hAnsi="Arial" w:cs="Arial"/>
                <w:sz w:val="14"/>
                <w:szCs w:val="18"/>
              </w:rPr>
              <w:t xml:space="preserve"> Modulating.</w:t>
            </w:r>
          </w:p>
        </w:tc>
        <w:tc>
          <w:tcPr>
            <w:tcW w:w="2250"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Pr="003B633D" w:rsidRDefault="009F0115" w:rsidP="00672CE5">
            <w:pPr>
              <w:spacing w:line="20" w:lineRule="atLeast"/>
              <w:rPr>
                <w:rFonts w:ascii="Arial" w:hAnsi="Arial" w:cs="Arial"/>
                <w:sz w:val="14"/>
                <w:szCs w:val="18"/>
              </w:rPr>
            </w:pPr>
            <w:r>
              <w:rPr>
                <w:rFonts w:ascii="Arial" w:hAnsi="Arial" w:cs="Arial"/>
                <w:sz w:val="14"/>
                <w:szCs w:val="18"/>
              </w:rPr>
              <w:t xml:space="preserve">Select Dual Circuit </w:t>
            </w:r>
            <w:r w:rsidR="00A8286E">
              <w:rPr>
                <w:rFonts w:ascii="Arial" w:hAnsi="Arial" w:cs="Arial"/>
                <w:sz w:val="14"/>
                <w:szCs w:val="18"/>
              </w:rPr>
              <w:t xml:space="preserve">HGBP </w:t>
            </w:r>
            <w:r w:rsidRPr="00E16148">
              <w:rPr>
                <w:rFonts w:ascii="Arial" w:hAnsi="Arial" w:cs="Arial"/>
                <w:b/>
                <w:sz w:val="14"/>
                <w:szCs w:val="18"/>
                <w:u w:val="single"/>
              </w:rPr>
              <w:t>ONLY</w:t>
            </w:r>
          </w:p>
        </w:tc>
        <w:tc>
          <w:tcPr>
            <w:tcW w:w="2070" w:type="dxa"/>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Units </w:t>
            </w:r>
            <w:r>
              <w:rPr>
                <w:rFonts w:ascii="Arial" w:hAnsi="Arial" w:cs="Arial"/>
                <w:sz w:val="14"/>
                <w:szCs w:val="18"/>
              </w:rPr>
              <w:t>120 MBH</w:t>
            </w:r>
            <w:r w:rsidR="008F4736">
              <w:rPr>
                <w:rFonts w:ascii="Arial" w:hAnsi="Arial" w:cs="Arial"/>
                <w:sz w:val="14"/>
                <w:szCs w:val="18"/>
              </w:rPr>
              <w:t xml:space="preserve"> capacity</w:t>
            </w:r>
            <w:r>
              <w:rPr>
                <w:rFonts w:ascii="Arial" w:hAnsi="Arial" w:cs="Arial"/>
                <w:sz w:val="14"/>
                <w:szCs w:val="18"/>
              </w:rPr>
              <w:t xml:space="preserve"> and </w:t>
            </w:r>
            <w:r w:rsidRPr="00717F35">
              <w:rPr>
                <w:rFonts w:ascii="Arial" w:hAnsi="Arial" w:cs="Arial"/>
                <w:b/>
                <w:sz w:val="14"/>
                <w:szCs w:val="18"/>
                <w:u w:val="single"/>
              </w:rPr>
              <w:t>ABOVE</w:t>
            </w:r>
          </w:p>
        </w:tc>
        <w:tc>
          <w:tcPr>
            <w:tcW w:w="1908" w:type="dxa"/>
            <w:vMerge/>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tc>
      </w:tr>
      <w:tr w:rsidR="009F0115" w:rsidTr="00A8286E">
        <w:trPr>
          <w:trHeight w:val="638"/>
        </w:trPr>
        <w:tc>
          <w:tcPr>
            <w:tcW w:w="1593" w:type="dxa"/>
            <w:shd w:val="clear" w:color="auto" w:fill="D9D9D9" w:themeFill="background1" w:themeFillShade="D9"/>
            <w:vAlign w:val="center"/>
          </w:tcPr>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Digital Scroll</w:t>
            </w:r>
            <w:r>
              <w:rPr>
                <w:rFonts w:ascii="Arial" w:hAnsi="Arial" w:cs="Arial"/>
                <w:b/>
                <w:sz w:val="14"/>
                <w:szCs w:val="18"/>
              </w:rPr>
              <w:t>/Single Circuit</w:t>
            </w:r>
          </w:p>
        </w:tc>
        <w:tc>
          <w:tcPr>
            <w:tcW w:w="1755"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B67F5A" w:rsidRPr="00B67F5A" w:rsidRDefault="009F0115" w:rsidP="008F4736">
            <w:pPr>
              <w:spacing w:line="20" w:lineRule="atLeast"/>
              <w:rPr>
                <w:rFonts w:ascii="Arial" w:hAnsi="Arial" w:cs="Arial"/>
                <w:sz w:val="14"/>
                <w:szCs w:val="18"/>
              </w:rPr>
            </w:pPr>
            <w:r>
              <w:rPr>
                <w:rFonts w:ascii="Arial" w:hAnsi="Arial" w:cs="Arial"/>
                <w:sz w:val="14"/>
                <w:szCs w:val="18"/>
              </w:rPr>
              <w:t>Single Circuit</w:t>
            </w:r>
            <w:r w:rsidR="00B67F5A">
              <w:rPr>
                <w:rFonts w:ascii="Arial" w:hAnsi="Arial" w:cs="Arial"/>
                <w:sz w:val="14"/>
                <w:szCs w:val="18"/>
              </w:rPr>
              <w:t xml:space="preserve"> </w:t>
            </w:r>
          </w:p>
          <w:p w:rsidR="009F0115" w:rsidRDefault="009F0115" w:rsidP="00672CE5">
            <w:pPr>
              <w:spacing w:line="20" w:lineRule="atLeast"/>
              <w:rPr>
                <w:rFonts w:ascii="Arial" w:hAnsi="Arial" w:cs="Arial"/>
                <w:b/>
                <w:sz w:val="14"/>
                <w:szCs w:val="18"/>
                <w:u w:val="single"/>
              </w:rPr>
            </w:pPr>
          </w:p>
          <w:p w:rsidR="009F0115" w:rsidRPr="007746CE" w:rsidRDefault="00A8286E" w:rsidP="00672CE5">
            <w:pPr>
              <w:spacing w:line="20" w:lineRule="atLeast"/>
              <w:rPr>
                <w:rFonts w:ascii="Arial" w:hAnsi="Arial" w:cs="Arial"/>
                <w:sz w:val="14"/>
                <w:szCs w:val="18"/>
              </w:rPr>
            </w:pPr>
            <w:r>
              <w:rPr>
                <w:rFonts w:ascii="Arial" w:hAnsi="Arial" w:cs="Arial"/>
                <w:sz w:val="14"/>
                <w:szCs w:val="18"/>
              </w:rPr>
              <w:t>Staged or Modulating.</w:t>
            </w:r>
          </w:p>
        </w:tc>
        <w:tc>
          <w:tcPr>
            <w:tcW w:w="2250"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Pr="003B633D" w:rsidRDefault="009F0115" w:rsidP="00672CE5">
            <w:pPr>
              <w:spacing w:line="20" w:lineRule="atLeast"/>
              <w:rPr>
                <w:rFonts w:ascii="Arial" w:hAnsi="Arial" w:cs="Arial"/>
                <w:sz w:val="14"/>
                <w:szCs w:val="18"/>
              </w:rPr>
            </w:pPr>
          </w:p>
          <w:p w:rsidR="009F0115" w:rsidRPr="00ED56D5" w:rsidRDefault="009F0115" w:rsidP="00672CE5">
            <w:pPr>
              <w:spacing w:line="20" w:lineRule="atLeast"/>
              <w:rPr>
                <w:rFonts w:ascii="Arial" w:hAnsi="Arial" w:cs="Arial"/>
                <w:sz w:val="14"/>
                <w:szCs w:val="18"/>
              </w:rPr>
            </w:pPr>
            <w:r w:rsidRPr="00ED56D5">
              <w:rPr>
                <w:rFonts w:ascii="Arial" w:hAnsi="Arial" w:cs="Arial"/>
                <w:color w:val="FF0000"/>
                <w:sz w:val="14"/>
                <w:szCs w:val="18"/>
              </w:rPr>
              <w:t>No HGBP with Digital Scrolls.</w:t>
            </w:r>
          </w:p>
          <w:p w:rsidR="009F0115" w:rsidRPr="003B633D" w:rsidRDefault="009F0115" w:rsidP="00672CE5">
            <w:pPr>
              <w:spacing w:line="20" w:lineRule="atLeast"/>
              <w:rPr>
                <w:rFonts w:ascii="Arial" w:hAnsi="Arial" w:cs="Arial"/>
                <w:b/>
                <w:color w:val="FF0000"/>
                <w:sz w:val="14"/>
                <w:szCs w:val="18"/>
                <w:u w:val="single"/>
              </w:rPr>
            </w:pPr>
          </w:p>
          <w:p w:rsidR="009F0115" w:rsidRPr="003B633D" w:rsidRDefault="009F0115" w:rsidP="00672CE5">
            <w:pPr>
              <w:spacing w:line="20" w:lineRule="atLeast"/>
              <w:jc w:val="center"/>
              <w:rPr>
                <w:rFonts w:ascii="Arial" w:hAnsi="Arial" w:cs="Arial"/>
                <w:sz w:val="14"/>
                <w:szCs w:val="18"/>
              </w:rPr>
            </w:pPr>
          </w:p>
        </w:tc>
        <w:tc>
          <w:tcPr>
            <w:tcW w:w="2070" w:type="dxa"/>
            <w:shd w:val="clear" w:color="auto" w:fill="D9D9D9" w:themeFill="background1" w:themeFillShade="D9"/>
          </w:tcPr>
          <w:p w:rsidR="009F0115" w:rsidRDefault="009F0115" w:rsidP="007D6E65">
            <w:pPr>
              <w:spacing w:line="20" w:lineRule="atLeast"/>
              <w:rPr>
                <w:rFonts w:ascii="Arial" w:hAnsi="Arial" w:cs="Arial"/>
                <w:sz w:val="14"/>
                <w:szCs w:val="18"/>
              </w:rPr>
            </w:pPr>
          </w:p>
          <w:p w:rsidR="009F0115" w:rsidRDefault="009F0115" w:rsidP="007D6E65">
            <w:pPr>
              <w:spacing w:line="20" w:lineRule="atLeast"/>
              <w:rPr>
                <w:rFonts w:ascii="Arial" w:hAnsi="Arial" w:cs="Arial"/>
                <w:b/>
                <w:sz w:val="14"/>
                <w:szCs w:val="18"/>
                <w:u w:val="single"/>
              </w:rPr>
            </w:pPr>
            <w:r>
              <w:rPr>
                <w:rFonts w:ascii="Arial" w:hAnsi="Arial" w:cs="Arial"/>
                <w:sz w:val="14"/>
                <w:szCs w:val="18"/>
              </w:rPr>
              <w:t>Units 96 MBH</w:t>
            </w:r>
            <w:r w:rsidR="008F4736">
              <w:rPr>
                <w:rFonts w:ascii="Arial" w:hAnsi="Arial" w:cs="Arial"/>
                <w:sz w:val="14"/>
                <w:szCs w:val="18"/>
              </w:rPr>
              <w:t xml:space="preserve"> capacity</w:t>
            </w:r>
            <w:r>
              <w:rPr>
                <w:rFonts w:ascii="Arial" w:hAnsi="Arial" w:cs="Arial"/>
                <w:sz w:val="14"/>
                <w:szCs w:val="18"/>
              </w:rPr>
              <w:t xml:space="preserve"> and </w:t>
            </w:r>
            <w:r w:rsidRPr="00717F35">
              <w:rPr>
                <w:rFonts w:ascii="Arial" w:hAnsi="Arial" w:cs="Arial"/>
                <w:b/>
                <w:sz w:val="14"/>
                <w:szCs w:val="18"/>
                <w:u w:val="single"/>
              </w:rPr>
              <w:t>BELOW</w:t>
            </w:r>
          </w:p>
          <w:p w:rsidR="00571FEC" w:rsidRDefault="00571FEC" w:rsidP="007D6E65">
            <w:pPr>
              <w:spacing w:line="20" w:lineRule="atLeast"/>
              <w:rPr>
                <w:rFonts w:ascii="Arial" w:hAnsi="Arial" w:cs="Arial"/>
                <w:sz w:val="14"/>
                <w:szCs w:val="18"/>
              </w:rPr>
            </w:pPr>
          </w:p>
          <w:p w:rsidR="00571FEC" w:rsidRPr="00571FEC" w:rsidRDefault="00571FEC" w:rsidP="007D6E65">
            <w:pPr>
              <w:spacing w:line="20" w:lineRule="atLeast"/>
              <w:rPr>
                <w:rFonts w:ascii="Arial" w:hAnsi="Arial" w:cs="Arial"/>
                <w:sz w:val="14"/>
                <w:szCs w:val="18"/>
              </w:rPr>
            </w:pPr>
            <w:r>
              <w:rPr>
                <w:rFonts w:ascii="Arial" w:hAnsi="Arial" w:cs="Arial"/>
                <w:sz w:val="14"/>
                <w:szCs w:val="18"/>
              </w:rPr>
              <w:t>Heat pump and water source</w:t>
            </w:r>
          </w:p>
        </w:tc>
        <w:tc>
          <w:tcPr>
            <w:tcW w:w="1908" w:type="dxa"/>
            <w:vMerge/>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tc>
      </w:tr>
      <w:tr w:rsidR="009F0115" w:rsidTr="00A8286E">
        <w:trPr>
          <w:trHeight w:val="70"/>
        </w:trPr>
        <w:tc>
          <w:tcPr>
            <w:tcW w:w="1593" w:type="dxa"/>
            <w:shd w:val="clear" w:color="auto" w:fill="D9D9D9" w:themeFill="background1" w:themeFillShade="D9"/>
            <w:vAlign w:val="center"/>
          </w:tcPr>
          <w:p w:rsidR="009F0115" w:rsidRPr="003B633D" w:rsidRDefault="009F0115" w:rsidP="00EC0ABE">
            <w:pPr>
              <w:spacing w:line="20" w:lineRule="atLeast"/>
              <w:rPr>
                <w:rFonts w:ascii="Arial" w:hAnsi="Arial" w:cs="Arial"/>
                <w:b/>
                <w:sz w:val="14"/>
                <w:szCs w:val="18"/>
              </w:rPr>
            </w:pPr>
            <w:r w:rsidRPr="003B633D">
              <w:rPr>
                <w:rFonts w:ascii="Arial" w:hAnsi="Arial" w:cs="Arial"/>
                <w:b/>
                <w:sz w:val="14"/>
                <w:szCs w:val="18"/>
              </w:rPr>
              <w:t xml:space="preserve">Single Digital </w:t>
            </w:r>
            <w:r w:rsidR="00A8286E">
              <w:rPr>
                <w:rFonts w:ascii="Arial" w:hAnsi="Arial" w:cs="Arial"/>
                <w:b/>
                <w:sz w:val="14"/>
                <w:szCs w:val="18"/>
              </w:rPr>
              <w:t>and Single Scroll(</w:t>
            </w:r>
            <w:r>
              <w:rPr>
                <w:rFonts w:ascii="Arial" w:hAnsi="Arial" w:cs="Arial"/>
                <w:b/>
                <w:sz w:val="14"/>
                <w:szCs w:val="18"/>
              </w:rPr>
              <w:t>Dual Circuit</w:t>
            </w:r>
            <w:r w:rsidR="00A8286E">
              <w:rPr>
                <w:rFonts w:ascii="Arial" w:hAnsi="Arial" w:cs="Arial"/>
                <w:b/>
                <w:sz w:val="14"/>
                <w:szCs w:val="18"/>
              </w:rPr>
              <w:t>)</w:t>
            </w:r>
          </w:p>
          <w:p w:rsidR="009F0115" w:rsidRPr="003B633D" w:rsidRDefault="009F0115" w:rsidP="00672CE5">
            <w:pPr>
              <w:spacing w:line="20" w:lineRule="atLeast"/>
              <w:rPr>
                <w:rFonts w:ascii="Arial" w:hAnsi="Arial" w:cs="Arial"/>
                <w:b/>
                <w:sz w:val="14"/>
                <w:szCs w:val="18"/>
              </w:rPr>
            </w:pPr>
          </w:p>
        </w:tc>
        <w:tc>
          <w:tcPr>
            <w:tcW w:w="1755" w:type="dxa"/>
            <w:shd w:val="clear" w:color="auto" w:fill="D9D9D9" w:themeFill="background1" w:themeFillShade="D9"/>
          </w:tcPr>
          <w:p w:rsidR="009F0115" w:rsidRDefault="009F0115" w:rsidP="00672CE5">
            <w:pPr>
              <w:spacing w:line="20" w:lineRule="atLeast"/>
              <w:rPr>
                <w:rFonts w:ascii="Arial" w:hAnsi="Arial" w:cs="Arial"/>
                <w:sz w:val="14"/>
                <w:szCs w:val="18"/>
              </w:rPr>
            </w:pPr>
          </w:p>
          <w:p w:rsidR="009F0115" w:rsidRDefault="009F0115" w:rsidP="004B5614">
            <w:pPr>
              <w:spacing w:line="20" w:lineRule="atLeast"/>
              <w:rPr>
                <w:rFonts w:ascii="Arial" w:hAnsi="Arial" w:cs="Arial"/>
                <w:sz w:val="14"/>
                <w:szCs w:val="18"/>
              </w:rPr>
            </w:pPr>
            <w:r>
              <w:rPr>
                <w:rFonts w:ascii="Arial" w:hAnsi="Arial" w:cs="Arial"/>
                <w:sz w:val="14"/>
                <w:szCs w:val="18"/>
              </w:rPr>
              <w:t xml:space="preserve">Select Dual Circuit </w:t>
            </w:r>
            <w:r w:rsidRPr="00961812">
              <w:rPr>
                <w:rFonts w:ascii="Arial" w:hAnsi="Arial" w:cs="Arial"/>
                <w:b/>
                <w:sz w:val="14"/>
                <w:szCs w:val="18"/>
                <w:u w:val="single"/>
              </w:rPr>
              <w:t>OR</w:t>
            </w:r>
          </w:p>
          <w:p w:rsidR="009F0115" w:rsidRDefault="009F0115" w:rsidP="004B5614">
            <w:pPr>
              <w:spacing w:line="20" w:lineRule="atLeast"/>
              <w:rPr>
                <w:rFonts w:ascii="Arial" w:hAnsi="Arial" w:cs="Arial"/>
                <w:sz w:val="14"/>
                <w:szCs w:val="18"/>
              </w:rPr>
            </w:pPr>
            <w:r>
              <w:rPr>
                <w:rFonts w:ascii="Arial" w:hAnsi="Arial" w:cs="Arial"/>
                <w:sz w:val="14"/>
                <w:szCs w:val="18"/>
              </w:rPr>
              <w:t>Single Circuit</w:t>
            </w:r>
          </w:p>
          <w:p w:rsidR="009F0115" w:rsidRDefault="009F0115" w:rsidP="004B5614">
            <w:pPr>
              <w:spacing w:line="20" w:lineRule="atLeast"/>
              <w:rPr>
                <w:rFonts w:ascii="Arial" w:hAnsi="Arial" w:cs="Arial"/>
                <w:sz w:val="14"/>
                <w:szCs w:val="18"/>
              </w:rPr>
            </w:pPr>
          </w:p>
          <w:p w:rsidR="009F0115" w:rsidRPr="003B633D" w:rsidRDefault="00A8286E" w:rsidP="00672CE5">
            <w:pPr>
              <w:spacing w:line="20" w:lineRule="atLeast"/>
              <w:rPr>
                <w:rFonts w:ascii="Arial" w:hAnsi="Arial" w:cs="Arial"/>
                <w:sz w:val="14"/>
                <w:szCs w:val="18"/>
              </w:rPr>
            </w:pPr>
            <w:r>
              <w:rPr>
                <w:rFonts w:ascii="Arial" w:hAnsi="Arial" w:cs="Arial"/>
                <w:sz w:val="14"/>
                <w:szCs w:val="18"/>
              </w:rPr>
              <w:t>Staged or Modulating.</w:t>
            </w:r>
          </w:p>
        </w:tc>
        <w:tc>
          <w:tcPr>
            <w:tcW w:w="2250" w:type="dxa"/>
            <w:shd w:val="clear" w:color="auto" w:fill="D9D9D9" w:themeFill="background1" w:themeFillShade="D9"/>
          </w:tcPr>
          <w:p w:rsidR="008F4736" w:rsidRPr="003B633D" w:rsidRDefault="008F4736" w:rsidP="008F4736">
            <w:pPr>
              <w:spacing w:line="20" w:lineRule="atLeast"/>
              <w:rPr>
                <w:rFonts w:ascii="Arial" w:hAnsi="Arial" w:cs="Arial"/>
                <w:sz w:val="14"/>
                <w:szCs w:val="18"/>
              </w:rPr>
            </w:pPr>
            <w:r w:rsidRPr="009826A6">
              <w:rPr>
                <w:rFonts w:ascii="Arial" w:hAnsi="Arial" w:cs="Arial"/>
                <w:b/>
                <w:sz w:val="14"/>
                <w:szCs w:val="18"/>
                <w:u w:val="single"/>
              </w:rPr>
              <w:t>REQUIRED</w:t>
            </w:r>
            <w:r w:rsidRPr="003B633D">
              <w:rPr>
                <w:rFonts w:ascii="Arial" w:hAnsi="Arial" w:cs="Arial"/>
                <w:sz w:val="14"/>
                <w:szCs w:val="18"/>
              </w:rPr>
              <w:t xml:space="preserve"> for 100% OA applications</w:t>
            </w:r>
            <w:r>
              <w:rPr>
                <w:rFonts w:ascii="Arial" w:hAnsi="Arial" w:cs="Arial"/>
                <w:sz w:val="14"/>
                <w:szCs w:val="18"/>
              </w:rPr>
              <w:t>.</w:t>
            </w:r>
          </w:p>
          <w:p w:rsidR="008F4736" w:rsidRPr="003B633D" w:rsidRDefault="008F4736" w:rsidP="008F4736">
            <w:pPr>
              <w:spacing w:line="20" w:lineRule="atLeast"/>
              <w:rPr>
                <w:rFonts w:ascii="Arial" w:hAnsi="Arial" w:cs="Arial"/>
                <w:sz w:val="14"/>
                <w:szCs w:val="18"/>
              </w:rPr>
            </w:pPr>
          </w:p>
          <w:p w:rsidR="009F0115" w:rsidRPr="003B633D" w:rsidRDefault="008F4736" w:rsidP="008F4736">
            <w:pPr>
              <w:spacing w:line="20" w:lineRule="atLeast"/>
              <w:rPr>
                <w:rFonts w:ascii="Arial" w:hAnsi="Arial" w:cs="Arial"/>
                <w:sz w:val="14"/>
                <w:szCs w:val="18"/>
              </w:rPr>
            </w:pPr>
            <w:r>
              <w:rPr>
                <w:rFonts w:ascii="Arial" w:hAnsi="Arial" w:cs="Arial"/>
                <w:sz w:val="14"/>
                <w:szCs w:val="18"/>
              </w:rPr>
              <w:t>Select HGBP on the L</w:t>
            </w:r>
            <w:r w:rsidR="004D7E04">
              <w:rPr>
                <w:rFonts w:ascii="Arial" w:hAnsi="Arial" w:cs="Arial"/>
                <w:sz w:val="14"/>
                <w:szCs w:val="18"/>
              </w:rPr>
              <w:t>ag</w:t>
            </w:r>
            <w:r>
              <w:rPr>
                <w:rFonts w:ascii="Arial" w:hAnsi="Arial" w:cs="Arial"/>
                <w:sz w:val="14"/>
                <w:szCs w:val="18"/>
              </w:rPr>
              <w:t xml:space="preserve"> circuit </w:t>
            </w:r>
          </w:p>
          <w:p w:rsidR="009F0115" w:rsidRPr="003B633D" w:rsidRDefault="009F0115" w:rsidP="00672CE5">
            <w:pPr>
              <w:spacing w:line="20" w:lineRule="atLeast"/>
              <w:rPr>
                <w:rFonts w:ascii="Arial" w:hAnsi="Arial" w:cs="Arial"/>
                <w:sz w:val="14"/>
                <w:szCs w:val="18"/>
              </w:rPr>
            </w:pPr>
          </w:p>
        </w:tc>
        <w:tc>
          <w:tcPr>
            <w:tcW w:w="2070" w:type="dxa"/>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Digital Scroll </w:t>
            </w:r>
            <w:r w:rsidRPr="003B633D">
              <w:rPr>
                <w:rFonts w:ascii="Arial" w:hAnsi="Arial" w:cs="Arial"/>
                <w:b/>
                <w:sz w:val="14"/>
                <w:szCs w:val="18"/>
                <w:u w:val="single"/>
              </w:rPr>
              <w:t>ALWAYS</w:t>
            </w:r>
            <w:r w:rsidRPr="003B633D">
              <w:rPr>
                <w:rFonts w:ascii="Arial" w:hAnsi="Arial" w:cs="Arial"/>
                <w:sz w:val="14"/>
                <w:szCs w:val="18"/>
              </w:rPr>
              <w:t xml:space="preserve"> on lead circuit.</w:t>
            </w:r>
          </w:p>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Units </w:t>
            </w:r>
            <w:r>
              <w:rPr>
                <w:rFonts w:ascii="Arial" w:hAnsi="Arial" w:cs="Arial"/>
                <w:sz w:val="14"/>
                <w:szCs w:val="18"/>
              </w:rPr>
              <w:t xml:space="preserve">120 MBH and </w:t>
            </w:r>
            <w:r w:rsidRPr="00717F35">
              <w:rPr>
                <w:rFonts w:ascii="Arial" w:hAnsi="Arial" w:cs="Arial"/>
                <w:b/>
                <w:sz w:val="14"/>
                <w:szCs w:val="18"/>
                <w:u w:val="single"/>
              </w:rPr>
              <w:t>ABOVE</w:t>
            </w:r>
          </w:p>
        </w:tc>
        <w:tc>
          <w:tcPr>
            <w:tcW w:w="1908" w:type="dxa"/>
            <w:vMerge/>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tc>
      </w:tr>
      <w:tr w:rsidR="009F0115" w:rsidTr="00A8286E">
        <w:trPr>
          <w:trHeight w:val="70"/>
        </w:trPr>
        <w:tc>
          <w:tcPr>
            <w:tcW w:w="1593" w:type="dxa"/>
            <w:shd w:val="clear" w:color="auto" w:fill="D9D9D9" w:themeFill="background1" w:themeFillShade="D9"/>
            <w:vAlign w:val="center"/>
          </w:tcPr>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Dual Digital Scroll</w:t>
            </w:r>
          </w:p>
          <w:p w:rsidR="009F0115" w:rsidRPr="003B633D" w:rsidRDefault="00A8286E" w:rsidP="00A8286E">
            <w:pPr>
              <w:spacing w:line="20" w:lineRule="atLeast"/>
              <w:rPr>
                <w:rFonts w:ascii="Arial" w:hAnsi="Arial" w:cs="Arial"/>
                <w:b/>
                <w:sz w:val="14"/>
                <w:szCs w:val="18"/>
              </w:rPr>
            </w:pPr>
            <w:r>
              <w:rPr>
                <w:rFonts w:ascii="Arial" w:hAnsi="Arial" w:cs="Arial"/>
                <w:b/>
                <w:sz w:val="14"/>
                <w:szCs w:val="18"/>
              </w:rPr>
              <w:t>(</w:t>
            </w:r>
            <w:r w:rsidR="009F0115" w:rsidRPr="003B633D">
              <w:rPr>
                <w:rFonts w:ascii="Arial" w:hAnsi="Arial" w:cs="Arial"/>
                <w:b/>
                <w:sz w:val="14"/>
                <w:szCs w:val="18"/>
              </w:rPr>
              <w:t>Dual Circuit</w:t>
            </w:r>
            <w:r>
              <w:rPr>
                <w:rFonts w:ascii="Arial" w:hAnsi="Arial" w:cs="Arial"/>
                <w:b/>
                <w:sz w:val="14"/>
                <w:szCs w:val="18"/>
              </w:rPr>
              <w:t>)</w:t>
            </w:r>
          </w:p>
        </w:tc>
        <w:tc>
          <w:tcPr>
            <w:tcW w:w="1755"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Default="009F0115" w:rsidP="00CE2C1E">
            <w:pPr>
              <w:spacing w:line="20" w:lineRule="atLeast"/>
              <w:rPr>
                <w:rFonts w:ascii="Arial" w:hAnsi="Arial" w:cs="Arial"/>
                <w:sz w:val="14"/>
                <w:szCs w:val="18"/>
              </w:rPr>
            </w:pPr>
            <w:r>
              <w:rPr>
                <w:rFonts w:ascii="Arial" w:hAnsi="Arial" w:cs="Arial"/>
                <w:sz w:val="14"/>
                <w:szCs w:val="18"/>
              </w:rPr>
              <w:t xml:space="preserve">Select Dual Circuit </w:t>
            </w:r>
            <w:r w:rsidRPr="00961812">
              <w:rPr>
                <w:rFonts w:ascii="Arial" w:hAnsi="Arial" w:cs="Arial"/>
                <w:b/>
                <w:sz w:val="14"/>
                <w:szCs w:val="18"/>
                <w:u w:val="single"/>
              </w:rPr>
              <w:t>OR</w:t>
            </w:r>
          </w:p>
          <w:p w:rsidR="009F0115" w:rsidRDefault="009F0115" w:rsidP="00CE2C1E">
            <w:pPr>
              <w:spacing w:line="20" w:lineRule="atLeast"/>
              <w:rPr>
                <w:rFonts w:ascii="Arial" w:hAnsi="Arial" w:cs="Arial"/>
                <w:sz w:val="14"/>
                <w:szCs w:val="18"/>
              </w:rPr>
            </w:pPr>
            <w:r>
              <w:rPr>
                <w:rFonts w:ascii="Arial" w:hAnsi="Arial" w:cs="Arial"/>
                <w:sz w:val="14"/>
                <w:szCs w:val="18"/>
              </w:rPr>
              <w:t>Single Circuit</w:t>
            </w:r>
          </w:p>
          <w:p w:rsidR="009F0115" w:rsidRDefault="009F0115" w:rsidP="00CE2C1E">
            <w:pPr>
              <w:spacing w:line="20" w:lineRule="atLeast"/>
              <w:rPr>
                <w:rFonts w:ascii="Arial" w:hAnsi="Arial" w:cs="Arial"/>
                <w:sz w:val="14"/>
                <w:szCs w:val="18"/>
              </w:rPr>
            </w:pPr>
          </w:p>
          <w:p w:rsidR="009F0115" w:rsidRPr="003B633D" w:rsidRDefault="00A8286E" w:rsidP="00C06312">
            <w:pPr>
              <w:spacing w:line="20" w:lineRule="atLeast"/>
              <w:rPr>
                <w:rFonts w:ascii="Arial" w:hAnsi="Arial" w:cs="Arial"/>
                <w:sz w:val="14"/>
                <w:szCs w:val="18"/>
              </w:rPr>
            </w:pPr>
            <w:r>
              <w:rPr>
                <w:rFonts w:ascii="Arial" w:hAnsi="Arial" w:cs="Arial"/>
                <w:sz w:val="14"/>
                <w:szCs w:val="18"/>
              </w:rPr>
              <w:t>Staged or Modulating.</w:t>
            </w:r>
          </w:p>
        </w:tc>
        <w:tc>
          <w:tcPr>
            <w:tcW w:w="2250"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Pr="00ED56D5" w:rsidRDefault="009F0115" w:rsidP="00672CE5">
            <w:pPr>
              <w:spacing w:line="20" w:lineRule="atLeast"/>
              <w:rPr>
                <w:rFonts w:ascii="Arial" w:hAnsi="Arial" w:cs="Arial"/>
                <w:sz w:val="14"/>
                <w:szCs w:val="18"/>
              </w:rPr>
            </w:pPr>
            <w:r w:rsidRPr="00ED56D5">
              <w:rPr>
                <w:rFonts w:ascii="Arial" w:hAnsi="Arial" w:cs="Arial"/>
                <w:b/>
                <w:color w:val="FF0000"/>
                <w:sz w:val="14"/>
                <w:szCs w:val="18"/>
              </w:rPr>
              <w:t>No HGBP with Digital Scrolls.</w:t>
            </w:r>
          </w:p>
        </w:tc>
        <w:tc>
          <w:tcPr>
            <w:tcW w:w="2070" w:type="dxa"/>
            <w:shd w:val="clear" w:color="auto" w:fill="D9D9D9" w:themeFill="background1" w:themeFillShade="D9"/>
          </w:tcPr>
          <w:p w:rsidR="009F0115"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Units </w:t>
            </w:r>
            <w:r>
              <w:rPr>
                <w:rFonts w:ascii="Arial" w:hAnsi="Arial" w:cs="Arial"/>
                <w:sz w:val="14"/>
                <w:szCs w:val="18"/>
              </w:rPr>
              <w:t xml:space="preserve">120 MBH and </w:t>
            </w:r>
            <w:r w:rsidRPr="00717F35">
              <w:rPr>
                <w:rFonts w:ascii="Arial" w:hAnsi="Arial" w:cs="Arial"/>
                <w:b/>
                <w:sz w:val="14"/>
                <w:szCs w:val="18"/>
                <w:u w:val="single"/>
              </w:rPr>
              <w:t>ABOV</w:t>
            </w:r>
            <w:r>
              <w:rPr>
                <w:rFonts w:ascii="Arial" w:hAnsi="Arial" w:cs="Arial"/>
                <w:b/>
                <w:sz w:val="14"/>
                <w:szCs w:val="18"/>
                <w:u w:val="single"/>
              </w:rPr>
              <w:t>E</w:t>
            </w:r>
          </w:p>
        </w:tc>
        <w:tc>
          <w:tcPr>
            <w:tcW w:w="1908" w:type="dxa"/>
            <w:vMerge/>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tc>
      </w:tr>
    </w:tbl>
    <w:p w:rsidR="003850FE" w:rsidRDefault="003850FE"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1501C8" w:rsidRDefault="001501C8" w:rsidP="004E62EA">
      <w:pPr>
        <w:spacing w:after="0" w:line="20" w:lineRule="atLeast"/>
        <w:rPr>
          <w:rFonts w:ascii="Arial" w:hAnsi="Arial" w:cs="Arial"/>
          <w:b/>
          <w:u w:val="single"/>
        </w:rPr>
      </w:pPr>
    </w:p>
    <w:p w:rsidR="004A4DC6" w:rsidRDefault="004A4DC6" w:rsidP="0082162B">
      <w:pPr>
        <w:spacing w:after="0" w:line="20" w:lineRule="atLeast"/>
        <w:rPr>
          <w:rFonts w:ascii="Arial" w:hAnsi="Arial" w:cs="Arial"/>
          <w:b/>
          <w:u w:val="single"/>
        </w:rPr>
      </w:pPr>
      <w:bookmarkStart w:id="4" w:name="_Toc452026282"/>
    </w:p>
    <w:p w:rsidR="00F6741D" w:rsidRPr="000E49EA" w:rsidRDefault="00996BCE" w:rsidP="0082162B">
      <w:pPr>
        <w:spacing w:after="0" w:line="20" w:lineRule="atLeast"/>
        <w:rPr>
          <w:rFonts w:ascii="Arial" w:hAnsi="Arial" w:cs="Arial"/>
          <w:b/>
          <w:sz w:val="24"/>
        </w:rPr>
      </w:pPr>
      <w:r w:rsidRPr="00554ACD">
        <w:rPr>
          <w:rFonts w:ascii="Arial" w:hAnsi="Arial" w:cs="Arial"/>
          <w:b/>
          <w:sz w:val="28"/>
          <w:szCs w:val="24"/>
        </w:rPr>
        <w:lastRenderedPageBreak/>
        <w:t>CONTROLS GUIDELINES</w:t>
      </w:r>
      <w:bookmarkEnd w:id="4"/>
    </w:p>
    <w:p w:rsidR="00B82F0E" w:rsidRPr="00642AE7" w:rsidRDefault="0076742A" w:rsidP="00642AE7">
      <w:pPr>
        <w:spacing w:after="0" w:line="20" w:lineRule="atLeast"/>
        <w:jc w:val="center"/>
        <w:rPr>
          <w:rFonts w:ascii="Arial" w:hAnsi="Arial" w:cs="Arial"/>
          <w:sz w:val="24"/>
          <w:szCs w:val="24"/>
        </w:rPr>
      </w:pPr>
      <w:r>
        <w:rPr>
          <w:rFonts w:ascii="Arial" w:hAnsi="Arial" w:cs="Arial"/>
          <w:noProof/>
          <w:sz w:val="24"/>
          <w:szCs w:val="24"/>
        </w:rPr>
        <w:drawing>
          <wp:inline distT="0" distB="0" distL="0" distR="0">
            <wp:extent cx="5120640" cy="3584074"/>
            <wp:effectExtent l="19050" t="0" r="3810" b="0"/>
            <wp:docPr id="11" name="Picture 10" descr="pr controls vs ventialtion 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controls vs ventialtion options.png"/>
                    <pic:cNvPicPr/>
                  </pic:nvPicPr>
                  <pic:blipFill>
                    <a:blip r:embed="rId10" cstate="print"/>
                    <a:stretch>
                      <a:fillRect/>
                    </a:stretch>
                  </pic:blipFill>
                  <pic:spPr>
                    <a:xfrm>
                      <a:off x="0" y="0"/>
                      <a:ext cx="5120640" cy="3584074"/>
                    </a:xfrm>
                    <a:prstGeom prst="rect">
                      <a:avLst/>
                    </a:prstGeom>
                  </pic:spPr>
                </pic:pic>
              </a:graphicData>
            </a:graphic>
          </wp:inline>
        </w:drawing>
      </w:r>
    </w:p>
    <w:tbl>
      <w:tblPr>
        <w:tblW w:w="0" w:type="auto"/>
        <w:jc w:val="center"/>
        <w:tblLook w:val="04A0"/>
      </w:tblPr>
      <w:tblGrid>
        <w:gridCol w:w="4454"/>
        <w:gridCol w:w="600"/>
        <w:gridCol w:w="600"/>
        <w:gridCol w:w="600"/>
        <w:gridCol w:w="600"/>
        <w:gridCol w:w="600"/>
        <w:gridCol w:w="600"/>
      </w:tblGrid>
      <w:tr w:rsidR="006B4B99" w:rsidRPr="00725C3A" w:rsidTr="00CB2537">
        <w:trPr>
          <w:trHeight w:val="294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D8" w:rsidRPr="000A3B76" w:rsidRDefault="006E36D8" w:rsidP="007D6E65">
            <w:pPr>
              <w:spacing w:after="0" w:line="240" w:lineRule="auto"/>
              <w:jc w:val="center"/>
              <w:rPr>
                <w:rFonts w:ascii="Arial" w:eastAsia="Times New Roman" w:hAnsi="Arial" w:cs="Arial"/>
                <w:b/>
                <w:bCs/>
                <w:color w:val="000000"/>
                <w:sz w:val="32"/>
                <w:szCs w:val="32"/>
              </w:rPr>
            </w:pPr>
            <w:r w:rsidRPr="000A3B76">
              <w:rPr>
                <w:rFonts w:ascii="Arial" w:eastAsia="Times New Roman" w:hAnsi="Arial" w:cs="Arial"/>
                <w:b/>
                <w:bCs/>
                <w:color w:val="000000"/>
                <w:sz w:val="32"/>
                <w:szCs w:val="32"/>
              </w:rPr>
              <w:t>PR Controls</w:t>
            </w:r>
          </w:p>
          <w:p w:rsidR="006E36D8" w:rsidRPr="000A3B76" w:rsidRDefault="006E36D8" w:rsidP="007D6E65">
            <w:pPr>
              <w:spacing w:after="0" w:line="240" w:lineRule="auto"/>
              <w:jc w:val="center"/>
              <w:rPr>
                <w:rFonts w:ascii="Arial" w:eastAsia="Times New Roman" w:hAnsi="Arial" w:cs="Arial"/>
                <w:b/>
                <w:bCs/>
                <w:color w:val="000000"/>
                <w:sz w:val="32"/>
                <w:szCs w:val="32"/>
              </w:rPr>
            </w:pPr>
            <w:r w:rsidRPr="000A3B76">
              <w:rPr>
                <w:rFonts w:ascii="Arial" w:eastAsia="Times New Roman" w:hAnsi="Arial" w:cs="Arial"/>
                <w:b/>
                <w:bCs/>
                <w:color w:val="000000"/>
                <w:sz w:val="32"/>
                <w:szCs w:val="32"/>
              </w:rPr>
              <w:t>V</w:t>
            </w:r>
            <w:r w:rsidR="006B4B99" w:rsidRPr="000A3B76">
              <w:rPr>
                <w:rFonts w:ascii="Arial" w:eastAsia="Times New Roman" w:hAnsi="Arial" w:cs="Arial"/>
                <w:b/>
                <w:bCs/>
                <w:color w:val="000000"/>
                <w:sz w:val="32"/>
                <w:szCs w:val="32"/>
              </w:rPr>
              <w:t xml:space="preserve">s. </w:t>
            </w:r>
          </w:p>
          <w:p w:rsidR="006B4B99" w:rsidRPr="00725C3A" w:rsidRDefault="006E36D8" w:rsidP="007D6E65">
            <w:pPr>
              <w:spacing w:after="0" w:line="240" w:lineRule="auto"/>
              <w:jc w:val="center"/>
              <w:rPr>
                <w:rFonts w:ascii="Calibri" w:eastAsia="Times New Roman" w:hAnsi="Calibri" w:cs="Times New Roman"/>
                <w:b/>
                <w:bCs/>
                <w:color w:val="000000"/>
                <w:sz w:val="32"/>
                <w:szCs w:val="32"/>
              </w:rPr>
            </w:pPr>
            <w:r w:rsidRPr="000A3B76">
              <w:rPr>
                <w:rFonts w:ascii="Arial" w:eastAsia="Times New Roman" w:hAnsi="Arial" w:cs="Arial"/>
                <w:b/>
                <w:bCs/>
                <w:color w:val="000000"/>
                <w:sz w:val="32"/>
                <w:szCs w:val="32"/>
              </w:rPr>
              <w:t>Airflow Orientation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A</w:t>
            </w:r>
            <w:r w:rsidRPr="000F2648">
              <w:rPr>
                <w:rFonts w:ascii="Arial" w:eastAsia="Times New Roman" w:hAnsi="Arial" w:cs="Arial"/>
                <w:color w:val="000000"/>
                <w:sz w:val="16"/>
              </w:rPr>
              <w:t xml:space="preserve"> = Vertical Supply and Vertical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B</w:t>
            </w:r>
            <w:r w:rsidRPr="000F2648">
              <w:rPr>
                <w:rFonts w:ascii="Arial" w:eastAsia="Times New Roman" w:hAnsi="Arial" w:cs="Arial"/>
                <w:color w:val="000000"/>
                <w:sz w:val="16"/>
              </w:rPr>
              <w:t xml:space="preserve"> = Horizontal Supply and Vertical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C</w:t>
            </w:r>
            <w:r w:rsidRPr="000F2648">
              <w:rPr>
                <w:rFonts w:ascii="Arial" w:eastAsia="Times New Roman" w:hAnsi="Arial" w:cs="Arial"/>
                <w:color w:val="000000"/>
                <w:sz w:val="16"/>
              </w:rPr>
              <w:t xml:space="preserve"> = Vertical Supply and Side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D</w:t>
            </w:r>
            <w:r w:rsidRPr="000F2648">
              <w:rPr>
                <w:rFonts w:ascii="Arial" w:eastAsia="Times New Roman" w:hAnsi="Arial" w:cs="Arial"/>
                <w:color w:val="000000"/>
                <w:sz w:val="16"/>
              </w:rPr>
              <w:t xml:space="preserve"> = Horizontal Supply and Side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E</w:t>
            </w:r>
            <w:r w:rsidRPr="000F2648">
              <w:rPr>
                <w:rFonts w:ascii="Arial" w:eastAsia="Times New Roman" w:hAnsi="Arial" w:cs="Arial"/>
                <w:color w:val="000000"/>
                <w:sz w:val="16"/>
              </w:rPr>
              <w:t xml:space="preserve"> = Vertical Supply and No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F</w:t>
            </w:r>
            <w:r w:rsidRPr="000F2648">
              <w:rPr>
                <w:rFonts w:ascii="Arial" w:eastAsia="Times New Roman" w:hAnsi="Arial" w:cs="Arial"/>
                <w:color w:val="000000"/>
                <w:sz w:val="16"/>
              </w:rPr>
              <w:t xml:space="preserve"> = Horizontal Supply and No Return</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A</w:t>
            </w:r>
            <w:r w:rsidRPr="000F2648">
              <w:rPr>
                <w:rFonts w:ascii="Arial" w:eastAsia="Times New Roman" w:hAnsi="Arial" w:cs="Arial"/>
                <w:color w:val="000000"/>
                <w:sz w:val="16"/>
                <w:szCs w:val="20"/>
              </w:rPr>
              <w:t xml:space="preserve"> = ALC, Standard Program, DOAS</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1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B</w:t>
            </w:r>
            <w:r w:rsidRPr="000F2648">
              <w:rPr>
                <w:rFonts w:ascii="Arial" w:eastAsia="Times New Roman" w:hAnsi="Arial" w:cs="Arial"/>
                <w:color w:val="000000"/>
                <w:sz w:val="16"/>
                <w:szCs w:val="20"/>
              </w:rPr>
              <w:t xml:space="preserve"> = ALC, Standard Program, DOAS w/ </w:t>
            </w:r>
            <w:proofErr w:type="spellStart"/>
            <w:r w:rsidRPr="000F2648">
              <w:rPr>
                <w:rFonts w:ascii="Arial" w:eastAsia="Times New Roman" w:hAnsi="Arial" w:cs="Arial"/>
                <w:color w:val="000000"/>
                <w:sz w:val="16"/>
                <w:szCs w:val="20"/>
              </w:rPr>
              <w:t>Recirc</w:t>
            </w:r>
            <w:proofErr w:type="spellEnd"/>
            <w:r w:rsidRPr="000F2648">
              <w:rPr>
                <w:rFonts w:ascii="Arial" w:eastAsia="Times New Roman" w:hAnsi="Arial" w:cs="Arial"/>
                <w:color w:val="000000"/>
                <w:sz w:val="16"/>
                <w:szCs w:val="20"/>
              </w:rPr>
              <w:t xml:space="preserve"> NSB</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C</w:t>
            </w:r>
            <w:r w:rsidRPr="000F2648">
              <w:rPr>
                <w:rFonts w:ascii="Arial" w:eastAsia="Times New Roman" w:hAnsi="Arial" w:cs="Arial"/>
                <w:color w:val="000000"/>
                <w:sz w:val="16"/>
                <w:szCs w:val="20"/>
              </w:rPr>
              <w:t xml:space="preserve"> = ALC, Standard Program, </w:t>
            </w:r>
            <w:proofErr w:type="spellStart"/>
            <w:r w:rsidRPr="000F2648">
              <w:rPr>
                <w:rFonts w:ascii="Arial" w:eastAsia="Times New Roman" w:hAnsi="Arial" w:cs="Arial"/>
                <w:color w:val="000000"/>
                <w:sz w:val="16"/>
                <w:szCs w:val="20"/>
              </w:rPr>
              <w:t>Recirc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1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D</w:t>
            </w:r>
            <w:r w:rsidRPr="000F2648">
              <w:rPr>
                <w:rFonts w:ascii="Arial" w:eastAsia="Times New Roman" w:hAnsi="Arial" w:cs="Arial"/>
                <w:color w:val="000000"/>
                <w:sz w:val="16"/>
                <w:szCs w:val="20"/>
              </w:rPr>
              <w:t xml:space="preserve"> = ALC, Standard Program, w/ </w:t>
            </w:r>
            <w:proofErr w:type="spell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 Enthalpy</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1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1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E</w:t>
            </w:r>
            <w:r w:rsidRPr="000F2648">
              <w:rPr>
                <w:rFonts w:ascii="Arial" w:eastAsia="Times New Roman" w:hAnsi="Arial" w:cs="Arial"/>
                <w:color w:val="000000"/>
                <w:sz w:val="16"/>
                <w:szCs w:val="20"/>
              </w:rPr>
              <w:t xml:space="preserve"> = ALC, Standard Program, DOAS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2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2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F</w:t>
            </w:r>
            <w:r w:rsidRPr="000F2648">
              <w:rPr>
                <w:rFonts w:ascii="Arial" w:eastAsia="Times New Roman" w:hAnsi="Arial" w:cs="Arial"/>
                <w:color w:val="000000"/>
                <w:sz w:val="16"/>
                <w:szCs w:val="20"/>
              </w:rPr>
              <w:t xml:space="preserve"> = ALC, Std. Program, DOAS w/ </w:t>
            </w:r>
            <w:proofErr w:type="spellStart"/>
            <w:r w:rsidRPr="000F2648">
              <w:rPr>
                <w:rFonts w:ascii="Arial" w:eastAsia="Times New Roman" w:hAnsi="Arial" w:cs="Arial"/>
                <w:color w:val="000000"/>
                <w:sz w:val="16"/>
                <w:szCs w:val="20"/>
              </w:rPr>
              <w:t>Recirc</w:t>
            </w:r>
            <w:proofErr w:type="spellEnd"/>
            <w:r w:rsidRPr="000F2648">
              <w:rPr>
                <w:rFonts w:ascii="Arial" w:eastAsia="Times New Roman" w:hAnsi="Arial" w:cs="Arial"/>
                <w:color w:val="000000"/>
                <w:sz w:val="16"/>
                <w:szCs w:val="20"/>
              </w:rPr>
              <w:t xml:space="preserve"> NSB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G</w:t>
            </w:r>
            <w:r w:rsidRPr="000F2648">
              <w:rPr>
                <w:rFonts w:ascii="Arial" w:eastAsia="Times New Roman" w:hAnsi="Arial" w:cs="Arial"/>
                <w:color w:val="000000"/>
                <w:sz w:val="16"/>
                <w:szCs w:val="20"/>
              </w:rPr>
              <w:t xml:space="preserve"> = ALC, Std. Program, </w:t>
            </w:r>
            <w:proofErr w:type="spellStart"/>
            <w:r w:rsidRPr="000F2648">
              <w:rPr>
                <w:rFonts w:ascii="Arial" w:eastAsia="Times New Roman" w:hAnsi="Arial" w:cs="Arial"/>
                <w:color w:val="000000"/>
                <w:sz w:val="16"/>
                <w:szCs w:val="20"/>
              </w:rPr>
              <w:t>Recirc</w:t>
            </w:r>
            <w:proofErr w:type="spellEnd"/>
            <w:r w:rsidRPr="000F2648">
              <w:rPr>
                <w:rFonts w:ascii="Arial" w:eastAsia="Times New Roman" w:hAnsi="Arial" w:cs="Arial"/>
                <w:color w:val="000000"/>
                <w:sz w:val="16"/>
                <w:szCs w:val="20"/>
              </w:rPr>
              <w:t xml:space="preserve">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3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4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H</w:t>
            </w:r>
            <w:r w:rsidRPr="000F2648">
              <w:rPr>
                <w:rFonts w:ascii="Arial" w:eastAsia="Times New Roman" w:hAnsi="Arial" w:cs="Arial"/>
                <w:color w:val="000000"/>
                <w:sz w:val="16"/>
                <w:szCs w:val="20"/>
              </w:rPr>
              <w:t xml:space="preserve"> = ALC, Std. Program, w/ </w:t>
            </w:r>
            <w:proofErr w:type="spellStart"/>
            <w:proofErr w:type="gram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w:t>
            </w:r>
            <w:proofErr w:type="gramEnd"/>
            <w:r w:rsidRPr="000F2648">
              <w:rPr>
                <w:rFonts w:ascii="Arial" w:eastAsia="Times New Roman" w:hAnsi="Arial" w:cs="Arial"/>
                <w:color w:val="000000"/>
                <w:sz w:val="16"/>
                <w:szCs w:val="20"/>
              </w:rPr>
              <w:t xml:space="preserve"> </w:t>
            </w:r>
            <w:proofErr w:type="spellStart"/>
            <w:r w:rsidRPr="000F2648">
              <w:rPr>
                <w:rFonts w:ascii="Arial" w:eastAsia="Times New Roman" w:hAnsi="Arial" w:cs="Arial"/>
                <w:color w:val="000000"/>
                <w:sz w:val="16"/>
                <w:szCs w:val="20"/>
              </w:rPr>
              <w:t>Entpy</w:t>
            </w:r>
            <w:proofErr w:type="spellEnd"/>
            <w:r w:rsidRPr="000F2648">
              <w:rPr>
                <w:rFonts w:ascii="Arial" w:eastAsia="Times New Roman" w:hAnsi="Arial" w:cs="Arial"/>
                <w:color w:val="000000"/>
                <w:sz w:val="16"/>
                <w:szCs w:val="20"/>
              </w:rPr>
              <w:t xml:space="preserve">.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J</w:t>
            </w:r>
            <w:r w:rsidRPr="000F2648">
              <w:rPr>
                <w:rFonts w:ascii="Arial" w:eastAsia="Times New Roman" w:hAnsi="Arial" w:cs="Arial"/>
                <w:color w:val="000000"/>
                <w:sz w:val="16"/>
                <w:szCs w:val="20"/>
              </w:rPr>
              <w:t>= Controls by others, factory mounted</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5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5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K</w:t>
            </w:r>
            <w:r w:rsidRPr="000F2648">
              <w:rPr>
                <w:rFonts w:ascii="Arial" w:eastAsia="Times New Roman" w:hAnsi="Arial" w:cs="Arial"/>
                <w:color w:val="000000"/>
                <w:sz w:val="16"/>
                <w:szCs w:val="20"/>
              </w:rPr>
              <w:t xml:space="preserve">= Terminal strip, controls provided and field </w:t>
            </w:r>
            <w:proofErr w:type="spellStart"/>
            <w:r w:rsidRPr="000F2648">
              <w:rPr>
                <w:rFonts w:ascii="Arial" w:eastAsia="Times New Roman" w:hAnsi="Arial" w:cs="Arial"/>
                <w:color w:val="000000"/>
                <w:sz w:val="16"/>
                <w:szCs w:val="20"/>
              </w:rPr>
              <w:t>mtd</w:t>
            </w:r>
            <w:proofErr w:type="spellEnd"/>
            <w:r w:rsidRPr="000F2648">
              <w:rPr>
                <w:rFonts w:ascii="Arial" w:eastAsia="Times New Roman" w:hAnsi="Arial" w:cs="Arial"/>
                <w:color w:val="000000"/>
                <w:sz w:val="16"/>
                <w:szCs w:val="20"/>
              </w:rPr>
              <w:t>. by others</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4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5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L</w:t>
            </w:r>
            <w:r w:rsidRPr="000F2648">
              <w:rPr>
                <w:rFonts w:ascii="Arial" w:eastAsia="Times New Roman" w:hAnsi="Arial" w:cs="Arial"/>
                <w:color w:val="000000"/>
                <w:sz w:val="16"/>
                <w:szCs w:val="20"/>
              </w:rPr>
              <w:t>= Remote Thermostat</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82880" cy="180975"/>
                  <wp:effectExtent l="19050" t="0" r="7620" b="0"/>
                  <wp:docPr id="3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82880" cy="180975"/>
                  <wp:effectExtent l="19050" t="0" r="7620" b="0"/>
                  <wp:docPr id="3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82880" cy="180975"/>
                  <wp:effectExtent l="19050" t="0" r="7620" b="0"/>
                  <wp:docPr id="3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82880" cy="180975"/>
                  <wp:effectExtent l="19050" t="0" r="7620" b="0"/>
                  <wp:docPr id="4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M</w:t>
            </w:r>
            <w:r w:rsidRPr="000F2648">
              <w:rPr>
                <w:rFonts w:ascii="Arial" w:eastAsia="Times New Roman" w:hAnsi="Arial" w:cs="Arial"/>
                <w:color w:val="000000"/>
                <w:sz w:val="16"/>
                <w:szCs w:val="20"/>
              </w:rPr>
              <w:t>= Compressor Lockout Thermostat</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5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5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N</w:t>
            </w:r>
            <w:r w:rsidRPr="000F2648">
              <w:rPr>
                <w:rFonts w:ascii="Arial" w:eastAsia="Times New Roman" w:hAnsi="Arial" w:cs="Arial"/>
                <w:color w:val="000000"/>
                <w:sz w:val="16"/>
                <w:szCs w:val="20"/>
              </w:rPr>
              <w:t xml:space="preserve"> = ALC, Standard Program,  w/ </w:t>
            </w:r>
            <w:proofErr w:type="spell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 Sensible</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5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5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6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6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E64CF">
        <w:trPr>
          <w:trHeight w:val="15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P</w:t>
            </w:r>
            <w:r w:rsidRPr="000F2648">
              <w:rPr>
                <w:rFonts w:ascii="Arial" w:eastAsia="Times New Roman" w:hAnsi="Arial" w:cs="Arial"/>
                <w:color w:val="000000"/>
                <w:sz w:val="16"/>
                <w:szCs w:val="20"/>
              </w:rPr>
              <w:t xml:space="preserve"> = ALC, Std. Program, w/ </w:t>
            </w:r>
            <w:proofErr w:type="spell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 xml:space="preserve">., Sens.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5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5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6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6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bl>
    <w:p w:rsidR="003C109F" w:rsidRPr="004E62EA" w:rsidRDefault="003C109F" w:rsidP="003C109F">
      <w:pPr>
        <w:spacing w:after="0" w:line="20" w:lineRule="atLeast"/>
        <w:rPr>
          <w:rFonts w:ascii="Arial" w:hAnsi="Arial" w:cs="Arial"/>
          <w:b/>
          <w:u w:val="single"/>
        </w:rPr>
      </w:pPr>
      <w:r>
        <w:rPr>
          <w:rFonts w:ascii="Arial" w:hAnsi="Arial" w:cs="Arial"/>
          <w:b/>
          <w:u w:val="single"/>
        </w:rPr>
        <w:lastRenderedPageBreak/>
        <w:t>Price Optimizing Measures</w:t>
      </w:r>
    </w:p>
    <w:p w:rsidR="003C109F" w:rsidRDefault="003C109F" w:rsidP="003C109F">
      <w:pPr>
        <w:spacing w:before="40" w:after="40" w:line="240" w:lineRule="auto"/>
        <w:rPr>
          <w:rFonts w:ascii="Arial" w:hAnsi="Arial" w:cs="Arial"/>
          <w:sz w:val="18"/>
          <w:u w:val="single"/>
        </w:rPr>
      </w:pPr>
      <w:r w:rsidRPr="00C21F7B">
        <w:rPr>
          <w:rFonts w:ascii="Arial" w:hAnsi="Arial" w:cs="Arial"/>
          <w:sz w:val="18"/>
          <w:u w:val="single"/>
        </w:rPr>
        <w:t>Compressors</w:t>
      </w:r>
    </w:p>
    <w:p w:rsidR="003C109F" w:rsidRPr="001939D7" w:rsidRDefault="003C109F" w:rsidP="003C109F">
      <w:pPr>
        <w:pStyle w:val="ListParagraph"/>
        <w:numPr>
          <w:ilvl w:val="0"/>
          <w:numId w:val="12"/>
        </w:numPr>
        <w:spacing w:before="40" w:after="40"/>
        <w:rPr>
          <w:rFonts w:ascii="Arial" w:eastAsia="Arial Unicode MS" w:hAnsi="Arial" w:cs="Arial"/>
          <w:sz w:val="18"/>
          <w:szCs w:val="18"/>
          <w:u w:val="single"/>
        </w:rPr>
      </w:pPr>
      <w:r w:rsidRPr="00267EED">
        <w:rPr>
          <w:rFonts w:ascii="Arial" w:eastAsia="Arial Unicode MS" w:hAnsi="Arial" w:cs="Arial"/>
          <w:sz w:val="18"/>
          <w:szCs w:val="18"/>
        </w:rPr>
        <w:t xml:space="preserve">Digital </w:t>
      </w:r>
      <w:r>
        <w:rPr>
          <w:rFonts w:ascii="Arial" w:eastAsia="Arial Unicode MS" w:hAnsi="Arial" w:cs="Arial"/>
          <w:sz w:val="18"/>
          <w:szCs w:val="18"/>
        </w:rPr>
        <w:t>is always</w:t>
      </w:r>
      <w:r w:rsidRPr="00267EED">
        <w:rPr>
          <w:rFonts w:ascii="Arial" w:eastAsia="Arial Unicode MS" w:hAnsi="Arial" w:cs="Arial"/>
          <w:sz w:val="18"/>
          <w:szCs w:val="18"/>
        </w:rPr>
        <w:t xml:space="preserve"> more expensive than regular scroll compressors.</w:t>
      </w:r>
    </w:p>
    <w:p w:rsidR="003C109F" w:rsidRPr="00623B2E" w:rsidRDefault="003C109F" w:rsidP="003C109F">
      <w:pPr>
        <w:pStyle w:val="ListParagraph"/>
        <w:spacing w:before="40" w:after="40"/>
        <w:rPr>
          <w:rFonts w:ascii="Arial" w:eastAsia="Arial Unicode MS" w:hAnsi="Arial" w:cs="Arial"/>
          <w:sz w:val="18"/>
          <w:szCs w:val="18"/>
          <w:u w:val="single"/>
        </w:rPr>
      </w:pPr>
    </w:p>
    <w:p w:rsidR="003C109F" w:rsidRPr="001939D7" w:rsidRDefault="003C109F" w:rsidP="003C109F">
      <w:pPr>
        <w:pStyle w:val="ListParagraph"/>
        <w:numPr>
          <w:ilvl w:val="0"/>
          <w:numId w:val="12"/>
        </w:numPr>
        <w:spacing w:before="40" w:after="40"/>
        <w:rPr>
          <w:rFonts w:ascii="Arial" w:eastAsia="Arial Unicode MS" w:hAnsi="Arial" w:cs="Arial"/>
          <w:sz w:val="18"/>
          <w:szCs w:val="18"/>
          <w:u w:val="single"/>
        </w:rPr>
      </w:pPr>
      <w:r>
        <w:rPr>
          <w:rFonts w:ascii="Arial" w:eastAsia="Arial Unicode MS" w:hAnsi="Arial" w:cs="Arial"/>
          <w:sz w:val="18"/>
          <w:szCs w:val="18"/>
        </w:rPr>
        <w:t>A good balance in terms of performance and price for dual circuit units is to use the single digital/single scroll option with lag hot gas bypass (unless your project requires otherwise). This option will always be less expensive than dual digital scrolls.</w:t>
      </w:r>
    </w:p>
    <w:p w:rsidR="003C109F" w:rsidRPr="0080174F" w:rsidRDefault="003C109F" w:rsidP="003C109F">
      <w:pPr>
        <w:pStyle w:val="ListParagraph"/>
        <w:spacing w:before="40" w:after="40"/>
        <w:rPr>
          <w:rFonts w:ascii="Arial" w:eastAsia="Arial Unicode MS" w:hAnsi="Arial" w:cs="Arial"/>
          <w:sz w:val="18"/>
          <w:szCs w:val="18"/>
          <w:u w:val="single"/>
        </w:rPr>
      </w:pPr>
    </w:p>
    <w:p w:rsidR="003C109F" w:rsidRPr="00C21F7B" w:rsidRDefault="003C109F" w:rsidP="003C109F">
      <w:pPr>
        <w:spacing w:before="40" w:after="40"/>
        <w:rPr>
          <w:rFonts w:ascii="Arial" w:hAnsi="Arial" w:cs="Arial"/>
          <w:sz w:val="18"/>
          <w:u w:val="single"/>
        </w:rPr>
      </w:pPr>
      <w:r w:rsidRPr="00C21F7B">
        <w:rPr>
          <w:rFonts w:ascii="Arial" w:hAnsi="Arial" w:cs="Arial"/>
          <w:sz w:val="18"/>
          <w:u w:val="single"/>
        </w:rPr>
        <w:t xml:space="preserve">Liquid </w:t>
      </w:r>
      <w:proofErr w:type="spellStart"/>
      <w:r w:rsidRPr="00C21F7B">
        <w:rPr>
          <w:rFonts w:ascii="Arial" w:hAnsi="Arial" w:cs="Arial"/>
          <w:sz w:val="18"/>
          <w:u w:val="single"/>
        </w:rPr>
        <w:t>Subcooling</w:t>
      </w:r>
      <w:proofErr w:type="spellEnd"/>
      <w:r w:rsidRPr="00C21F7B">
        <w:rPr>
          <w:rFonts w:ascii="Arial" w:hAnsi="Arial" w:cs="Arial"/>
          <w:sz w:val="18"/>
          <w:u w:val="single"/>
        </w:rPr>
        <w:t xml:space="preserve"> </w:t>
      </w:r>
    </w:p>
    <w:p w:rsidR="003C109F" w:rsidRDefault="003C109F" w:rsidP="003C109F">
      <w:pPr>
        <w:pStyle w:val="ListParagraph"/>
        <w:numPr>
          <w:ilvl w:val="0"/>
          <w:numId w:val="7"/>
        </w:numPr>
        <w:spacing w:before="40" w:after="40"/>
        <w:rPr>
          <w:rFonts w:ascii="Arial" w:hAnsi="Arial" w:cs="Arial"/>
          <w:sz w:val="18"/>
        </w:rPr>
      </w:pPr>
      <w:r w:rsidRPr="00C21F7B">
        <w:rPr>
          <w:rFonts w:ascii="Arial" w:hAnsi="Arial" w:cs="Arial"/>
          <w:sz w:val="18"/>
        </w:rPr>
        <w:t>Recommended as a method to improve upon c</w:t>
      </w:r>
      <w:r>
        <w:rPr>
          <w:rFonts w:ascii="Arial" w:hAnsi="Arial" w:cs="Arial"/>
          <w:sz w:val="18"/>
        </w:rPr>
        <w:t>ost and provide more efficiency for 100% OA Units.</w:t>
      </w:r>
    </w:p>
    <w:p w:rsidR="003C109F" w:rsidRPr="00C21F7B" w:rsidRDefault="003C109F" w:rsidP="003C109F">
      <w:pPr>
        <w:pStyle w:val="ListParagraph"/>
        <w:spacing w:before="40" w:after="40"/>
        <w:rPr>
          <w:rFonts w:ascii="Arial" w:hAnsi="Arial" w:cs="Arial"/>
          <w:sz w:val="18"/>
        </w:rPr>
      </w:pPr>
    </w:p>
    <w:p w:rsidR="003C109F" w:rsidRDefault="003C109F" w:rsidP="003C109F">
      <w:pPr>
        <w:pStyle w:val="ListParagraph"/>
        <w:numPr>
          <w:ilvl w:val="0"/>
          <w:numId w:val="7"/>
        </w:numPr>
        <w:spacing w:before="40" w:after="40"/>
        <w:rPr>
          <w:rFonts w:ascii="Arial" w:hAnsi="Arial" w:cs="Arial"/>
          <w:sz w:val="18"/>
        </w:rPr>
      </w:pPr>
      <w:r w:rsidRPr="00C75B97">
        <w:rPr>
          <w:rFonts w:ascii="Arial" w:hAnsi="Arial" w:cs="Arial"/>
          <w:sz w:val="18"/>
        </w:rPr>
        <w:t xml:space="preserve">No Liquid </w:t>
      </w:r>
      <w:proofErr w:type="spellStart"/>
      <w:r w:rsidRPr="00C75B97">
        <w:rPr>
          <w:rFonts w:ascii="Arial" w:hAnsi="Arial" w:cs="Arial"/>
          <w:sz w:val="18"/>
        </w:rPr>
        <w:t>Subcooling</w:t>
      </w:r>
      <w:proofErr w:type="spellEnd"/>
      <w:r w:rsidRPr="00C75B97">
        <w:rPr>
          <w:rFonts w:ascii="Arial" w:hAnsi="Arial" w:cs="Arial"/>
          <w:sz w:val="18"/>
        </w:rPr>
        <w:t xml:space="preserve"> is available</w:t>
      </w:r>
      <w:r w:rsidRPr="00C21F7B">
        <w:rPr>
          <w:rFonts w:ascii="Arial" w:hAnsi="Arial" w:cs="Arial"/>
          <w:sz w:val="18"/>
        </w:rPr>
        <w:t xml:space="preserve"> for Heat Pump applications. The receiver for this application is too big and it cannot be implemented for that purpos</w:t>
      </w:r>
      <w:r>
        <w:rPr>
          <w:rFonts w:ascii="Arial" w:hAnsi="Arial" w:cs="Arial"/>
          <w:sz w:val="18"/>
        </w:rPr>
        <w:t>e.</w:t>
      </w:r>
    </w:p>
    <w:p w:rsidR="00243B69" w:rsidRPr="00243B69" w:rsidRDefault="00243B69" w:rsidP="00243B69">
      <w:pPr>
        <w:pStyle w:val="ListParagraph"/>
        <w:rPr>
          <w:rFonts w:ascii="Arial" w:hAnsi="Arial" w:cs="Arial"/>
          <w:sz w:val="18"/>
        </w:rPr>
      </w:pPr>
    </w:p>
    <w:p w:rsidR="00243B69" w:rsidRPr="009459DA" w:rsidRDefault="00243B69" w:rsidP="00243B69">
      <w:pPr>
        <w:pStyle w:val="ListParagraph"/>
        <w:spacing w:before="40" w:after="40"/>
        <w:rPr>
          <w:rFonts w:ascii="Arial" w:hAnsi="Arial" w:cs="Arial"/>
          <w:sz w:val="18"/>
        </w:rPr>
      </w:pPr>
    </w:p>
    <w:p w:rsidR="003C109F" w:rsidRPr="00C21F7B" w:rsidRDefault="003C109F" w:rsidP="003C109F">
      <w:pPr>
        <w:spacing w:before="40" w:after="40"/>
        <w:rPr>
          <w:rFonts w:ascii="Arial" w:hAnsi="Arial" w:cs="Arial"/>
          <w:sz w:val="18"/>
          <w:u w:val="single"/>
        </w:rPr>
      </w:pPr>
      <w:r w:rsidRPr="00C21F7B">
        <w:rPr>
          <w:rFonts w:ascii="Arial" w:hAnsi="Arial" w:cs="Arial"/>
          <w:sz w:val="18"/>
          <w:u w:val="single"/>
        </w:rPr>
        <w:t>4 row coils vs. 6 row coils</w:t>
      </w:r>
      <w:r w:rsidRPr="00C21F7B">
        <w:rPr>
          <w:rFonts w:ascii="Arial" w:hAnsi="Arial" w:cs="Arial"/>
          <w:sz w:val="18"/>
        </w:rPr>
        <w:t xml:space="preserve"> </w:t>
      </w:r>
      <w:r w:rsidRPr="00C21F7B">
        <w:rPr>
          <w:rFonts w:ascii="Arial" w:hAnsi="Arial" w:cs="Arial"/>
          <w:color w:val="FF0000"/>
          <w:sz w:val="18"/>
        </w:rPr>
        <w:t>(</w:t>
      </w:r>
      <w:r w:rsidRPr="00C21F7B">
        <w:rPr>
          <w:rFonts w:ascii="Arial" w:hAnsi="Arial" w:cs="Arial"/>
          <w:color w:val="FF0000"/>
          <w:sz w:val="18"/>
          <w:u w:val="single"/>
        </w:rPr>
        <w:t>Especially when deciding between the E and D cabinet</w:t>
      </w:r>
      <w:r w:rsidRPr="00C21F7B">
        <w:rPr>
          <w:rFonts w:ascii="Arial" w:hAnsi="Arial" w:cs="Arial"/>
          <w:color w:val="FF0000"/>
          <w:sz w:val="18"/>
        </w:rPr>
        <w:t>)</w:t>
      </w:r>
      <w:r w:rsidRPr="00C21F7B">
        <w:rPr>
          <w:rFonts w:ascii="Arial" w:hAnsi="Arial" w:cs="Arial"/>
          <w:sz w:val="18"/>
        </w:rPr>
        <w:t>.</w:t>
      </w:r>
    </w:p>
    <w:p w:rsidR="003C109F" w:rsidRDefault="003C109F" w:rsidP="003C109F">
      <w:pPr>
        <w:pStyle w:val="ListParagraph"/>
        <w:numPr>
          <w:ilvl w:val="0"/>
          <w:numId w:val="10"/>
        </w:numPr>
        <w:spacing w:before="40" w:after="40"/>
        <w:rPr>
          <w:rFonts w:ascii="Arial" w:hAnsi="Arial" w:cs="Arial"/>
          <w:sz w:val="18"/>
        </w:rPr>
      </w:pPr>
      <w:r w:rsidRPr="00C21F7B">
        <w:rPr>
          <w:rFonts w:ascii="Arial" w:hAnsi="Arial" w:cs="Arial"/>
          <w:sz w:val="18"/>
        </w:rPr>
        <w:t xml:space="preserve">4 row coils </w:t>
      </w:r>
      <w:r>
        <w:rPr>
          <w:rFonts w:ascii="Arial" w:hAnsi="Arial" w:cs="Arial"/>
          <w:sz w:val="18"/>
        </w:rPr>
        <w:t>are less expensive than 6 row coils</w:t>
      </w:r>
      <w:r w:rsidRPr="00C21F7B">
        <w:rPr>
          <w:rFonts w:ascii="Arial" w:hAnsi="Arial" w:cs="Arial"/>
          <w:sz w:val="18"/>
        </w:rPr>
        <w:t>, however compare with 6 row coil</w:t>
      </w:r>
      <w:r>
        <w:rPr>
          <w:rFonts w:ascii="Arial" w:hAnsi="Arial" w:cs="Arial"/>
          <w:sz w:val="18"/>
        </w:rPr>
        <w:t>s</w:t>
      </w:r>
      <w:r w:rsidRPr="00C21F7B">
        <w:rPr>
          <w:rFonts w:ascii="Arial" w:hAnsi="Arial" w:cs="Arial"/>
          <w:sz w:val="18"/>
        </w:rPr>
        <w:t xml:space="preserve"> to ensure performance drop is minimal/acceptable</w:t>
      </w:r>
      <w:r>
        <w:rPr>
          <w:rFonts w:ascii="Arial" w:hAnsi="Arial" w:cs="Arial"/>
          <w:sz w:val="18"/>
        </w:rPr>
        <w:t>. If the 6 row coil can get you to a smaller cabinet size, then it will usually be more cost effective in this case to use the 6 row coil.</w:t>
      </w:r>
    </w:p>
    <w:p w:rsidR="003C109F" w:rsidRDefault="003C109F" w:rsidP="003C109F">
      <w:pPr>
        <w:pStyle w:val="ListParagraph"/>
        <w:spacing w:before="40" w:after="40"/>
        <w:rPr>
          <w:rFonts w:ascii="Arial" w:hAnsi="Arial" w:cs="Arial"/>
          <w:sz w:val="18"/>
        </w:rPr>
      </w:pPr>
    </w:p>
    <w:p w:rsidR="003C109F" w:rsidRDefault="003C109F" w:rsidP="003C109F">
      <w:pPr>
        <w:pStyle w:val="ListParagraph"/>
        <w:numPr>
          <w:ilvl w:val="0"/>
          <w:numId w:val="10"/>
        </w:numPr>
        <w:spacing w:before="40" w:after="40"/>
        <w:rPr>
          <w:rFonts w:ascii="Arial" w:hAnsi="Arial" w:cs="Arial"/>
          <w:sz w:val="18"/>
        </w:rPr>
      </w:pPr>
      <w:r>
        <w:rPr>
          <w:rFonts w:ascii="Arial" w:hAnsi="Arial" w:cs="Arial"/>
          <w:sz w:val="18"/>
        </w:rPr>
        <w:t xml:space="preserve">For smaller cabinets, it may be less expensive to select a 6 row coil with no </w:t>
      </w:r>
      <w:proofErr w:type="spellStart"/>
      <w:r>
        <w:rPr>
          <w:rFonts w:ascii="Arial" w:hAnsi="Arial" w:cs="Arial"/>
          <w:sz w:val="18"/>
        </w:rPr>
        <w:t>subcooling</w:t>
      </w:r>
      <w:proofErr w:type="spellEnd"/>
      <w:r>
        <w:rPr>
          <w:rFonts w:ascii="Arial" w:hAnsi="Arial" w:cs="Arial"/>
          <w:sz w:val="18"/>
        </w:rPr>
        <w:t xml:space="preserve"> than with a 4 row coil and </w:t>
      </w:r>
      <w:proofErr w:type="spellStart"/>
      <w:r>
        <w:rPr>
          <w:rFonts w:ascii="Arial" w:hAnsi="Arial" w:cs="Arial"/>
          <w:sz w:val="18"/>
        </w:rPr>
        <w:t>subcooling</w:t>
      </w:r>
      <w:proofErr w:type="spellEnd"/>
      <w:r>
        <w:rPr>
          <w:rFonts w:ascii="Arial" w:hAnsi="Arial" w:cs="Arial"/>
          <w:sz w:val="18"/>
        </w:rPr>
        <w:t xml:space="preserve">. </w:t>
      </w:r>
    </w:p>
    <w:p w:rsidR="003C109F" w:rsidRPr="00437DA9" w:rsidRDefault="003C109F" w:rsidP="003C109F">
      <w:pPr>
        <w:spacing w:before="40" w:after="40"/>
        <w:rPr>
          <w:rFonts w:ascii="Arial" w:hAnsi="Arial" w:cs="Arial"/>
          <w:sz w:val="18"/>
          <w:u w:val="single"/>
        </w:rPr>
      </w:pPr>
      <w:r w:rsidRPr="00437DA9">
        <w:rPr>
          <w:rFonts w:ascii="Arial" w:hAnsi="Arial" w:cs="Arial"/>
          <w:sz w:val="18"/>
          <w:u w:val="single"/>
        </w:rPr>
        <w:t>Fans</w:t>
      </w:r>
    </w:p>
    <w:p w:rsidR="003C109F" w:rsidRPr="009E62DD" w:rsidRDefault="003C109F" w:rsidP="003C109F">
      <w:pPr>
        <w:pStyle w:val="ListParagraph"/>
        <w:numPr>
          <w:ilvl w:val="0"/>
          <w:numId w:val="10"/>
        </w:numPr>
        <w:spacing w:before="40" w:after="40" w:line="23" w:lineRule="atLeast"/>
        <w:rPr>
          <w:rFonts w:ascii="Arial" w:hAnsi="Arial" w:cs="Arial"/>
          <w:b/>
          <w:sz w:val="18"/>
          <w:szCs w:val="24"/>
          <w:u w:val="single"/>
        </w:rPr>
      </w:pPr>
      <w:r w:rsidRPr="00437DA9">
        <w:rPr>
          <w:rFonts w:ascii="Arial" w:hAnsi="Arial" w:cs="Arial"/>
          <w:sz w:val="18"/>
          <w:szCs w:val="24"/>
        </w:rPr>
        <w:t>ECM fans are the most expensive, followed by the ANPA fans, and then the ANPL fans (in terms of fans of the same size). For example, an ANPL16 will be less expensive than an ANPA16.</w:t>
      </w:r>
      <w:r>
        <w:rPr>
          <w:rFonts w:ascii="Arial" w:hAnsi="Arial" w:cs="Arial"/>
          <w:sz w:val="18"/>
          <w:szCs w:val="24"/>
        </w:rPr>
        <w:t xml:space="preserve"> </w:t>
      </w:r>
    </w:p>
    <w:p w:rsidR="003C109F" w:rsidRPr="009E62DD" w:rsidRDefault="003C109F" w:rsidP="003C109F">
      <w:pPr>
        <w:pStyle w:val="ListParagraph"/>
        <w:spacing w:before="40" w:after="40" w:line="23" w:lineRule="atLeast"/>
        <w:rPr>
          <w:rFonts w:ascii="Arial" w:hAnsi="Arial" w:cs="Arial"/>
          <w:b/>
          <w:sz w:val="18"/>
          <w:szCs w:val="24"/>
          <w:u w:val="single"/>
        </w:rPr>
      </w:pPr>
    </w:p>
    <w:p w:rsidR="003C109F" w:rsidRPr="00437DA9" w:rsidRDefault="003C109F" w:rsidP="003C109F">
      <w:pPr>
        <w:pStyle w:val="ListParagraph"/>
        <w:numPr>
          <w:ilvl w:val="0"/>
          <w:numId w:val="10"/>
        </w:numPr>
        <w:spacing w:before="40" w:after="40" w:line="23" w:lineRule="atLeast"/>
        <w:rPr>
          <w:rFonts w:ascii="Arial" w:hAnsi="Arial" w:cs="Arial"/>
          <w:b/>
          <w:sz w:val="18"/>
          <w:szCs w:val="24"/>
          <w:u w:val="single"/>
        </w:rPr>
      </w:pPr>
      <w:r>
        <w:rPr>
          <w:rFonts w:ascii="Arial" w:hAnsi="Arial" w:cs="Arial"/>
          <w:sz w:val="18"/>
          <w:szCs w:val="24"/>
        </w:rPr>
        <w:t xml:space="preserve">The software can be directed to choose one fan over the other in the selection page. For ANPL fans, you will have to select the ODP motor, and backwards incline. For ANPA fans you will have to select ODP motor and airfoil. For ECM, you will have to indicate the motor to be ECM, and the other field should automatically update with backwards incline as the option selected. </w:t>
      </w:r>
    </w:p>
    <w:p w:rsidR="003C109F" w:rsidRDefault="003C109F" w:rsidP="003C109F">
      <w:pPr>
        <w:spacing w:after="0" w:line="20" w:lineRule="atLeast"/>
        <w:rPr>
          <w:rFonts w:ascii="Arial" w:hAnsi="Arial" w:cs="Arial"/>
          <w:sz w:val="18"/>
          <w:szCs w:val="24"/>
          <w:u w:val="single"/>
        </w:rPr>
      </w:pPr>
    </w:p>
    <w:p w:rsidR="003C109F" w:rsidRPr="0031672F" w:rsidRDefault="003C109F" w:rsidP="003C109F">
      <w:pPr>
        <w:spacing w:after="0" w:line="20" w:lineRule="atLeast"/>
        <w:rPr>
          <w:rFonts w:ascii="Arial" w:hAnsi="Arial" w:cs="Arial"/>
          <w:sz w:val="18"/>
          <w:szCs w:val="24"/>
          <w:u w:val="single"/>
        </w:rPr>
      </w:pPr>
      <w:r w:rsidRPr="00EF6542">
        <w:rPr>
          <w:rFonts w:ascii="Arial" w:hAnsi="Arial" w:cs="Arial"/>
          <w:sz w:val="18"/>
          <w:szCs w:val="24"/>
          <w:u w:val="single"/>
        </w:rPr>
        <w:t>Heater controls</w:t>
      </w:r>
    </w:p>
    <w:p w:rsidR="003C109F" w:rsidRPr="00B94EDA" w:rsidRDefault="003C109F" w:rsidP="003C109F">
      <w:pPr>
        <w:pStyle w:val="ListParagraph"/>
        <w:numPr>
          <w:ilvl w:val="0"/>
          <w:numId w:val="10"/>
        </w:numPr>
        <w:spacing w:after="0" w:line="20" w:lineRule="atLeast"/>
        <w:rPr>
          <w:rFonts w:ascii="Arial" w:hAnsi="Arial" w:cs="Arial"/>
          <w:sz w:val="18"/>
          <w:szCs w:val="24"/>
        </w:rPr>
      </w:pPr>
      <w:r w:rsidRPr="00B94EDA">
        <w:rPr>
          <w:rFonts w:ascii="Arial" w:hAnsi="Arial" w:cs="Arial"/>
          <w:sz w:val="18"/>
          <w:szCs w:val="24"/>
        </w:rPr>
        <w:t>Heater controls are more expensive with the higher degree of modulation that you go. For example, the 10:1 modulation is more expensive than the 5:1 modulation, and the 5:1 modulation is more expens</w:t>
      </w:r>
      <w:r w:rsidR="00B94EDA">
        <w:rPr>
          <w:rFonts w:ascii="Arial" w:hAnsi="Arial" w:cs="Arial"/>
          <w:sz w:val="18"/>
          <w:szCs w:val="24"/>
        </w:rPr>
        <w:t>ive than the 2 stage.</w:t>
      </w:r>
    </w:p>
    <w:p w:rsidR="00AC5F24" w:rsidRDefault="00AC5F24" w:rsidP="003C109F">
      <w:pPr>
        <w:spacing w:after="0" w:line="20" w:lineRule="atLeast"/>
        <w:rPr>
          <w:rFonts w:ascii="Arial" w:hAnsi="Arial" w:cs="Arial"/>
          <w:b/>
          <w:u w:val="single"/>
        </w:rPr>
      </w:pPr>
    </w:p>
    <w:p w:rsidR="003C109F" w:rsidRDefault="003C109F" w:rsidP="003C109F">
      <w:pPr>
        <w:spacing w:after="0" w:line="20" w:lineRule="atLeast"/>
        <w:rPr>
          <w:rFonts w:ascii="Arial" w:hAnsi="Arial" w:cs="Arial"/>
          <w:b/>
          <w:sz w:val="28"/>
          <w:szCs w:val="24"/>
        </w:rPr>
      </w:pPr>
      <w:r>
        <w:rPr>
          <w:rFonts w:ascii="Arial" w:hAnsi="Arial" w:cs="Arial"/>
          <w:b/>
          <w:u w:val="single"/>
        </w:rPr>
        <w:t>Procedure for Optimization</w:t>
      </w:r>
    </w:p>
    <w:p w:rsidR="003C109F" w:rsidRDefault="003C109F" w:rsidP="003C109F">
      <w:pPr>
        <w:spacing w:before="40" w:after="40"/>
        <w:rPr>
          <w:rFonts w:ascii="Arial" w:hAnsi="Arial" w:cs="Arial"/>
          <w:sz w:val="18"/>
          <w:highlight w:val="yellow"/>
        </w:rPr>
      </w:pPr>
      <w:r w:rsidRPr="0061357E">
        <w:rPr>
          <w:rFonts w:ascii="Arial" w:hAnsi="Arial" w:cs="Arial"/>
          <w:sz w:val="18"/>
        </w:rPr>
        <w:t xml:space="preserve">It is advised when optimizing price to copy the unit multiple times and switch out the options accordingly, in order to definitively see which options are the cheapest. In most cases, going to the smallest cabinet possible will result in the best price. If the cabinet size can’t be changed, then coil size and refrigeration options can save the most money. </w:t>
      </w:r>
    </w:p>
    <w:p w:rsidR="003C109F" w:rsidRDefault="003C109F" w:rsidP="003C109F">
      <w:pPr>
        <w:pStyle w:val="ListParagraph"/>
        <w:numPr>
          <w:ilvl w:val="0"/>
          <w:numId w:val="10"/>
        </w:numPr>
        <w:spacing w:before="40" w:after="40"/>
        <w:rPr>
          <w:rFonts w:ascii="Arial" w:hAnsi="Arial" w:cs="Arial"/>
          <w:sz w:val="18"/>
        </w:rPr>
      </w:pPr>
      <w:r w:rsidRPr="00E260C4">
        <w:rPr>
          <w:rFonts w:ascii="Arial" w:hAnsi="Arial" w:cs="Arial"/>
          <w:sz w:val="18"/>
        </w:rPr>
        <w:t>Use the tables in the previous pages to determine which cabinet will be the optimal choice for your application.</w:t>
      </w:r>
    </w:p>
    <w:p w:rsidR="003C109F" w:rsidRDefault="003C109F" w:rsidP="003C109F">
      <w:pPr>
        <w:pStyle w:val="ListParagraph"/>
        <w:numPr>
          <w:ilvl w:val="0"/>
          <w:numId w:val="10"/>
        </w:numPr>
        <w:spacing w:before="40" w:after="40"/>
        <w:rPr>
          <w:rFonts w:ascii="Arial" w:hAnsi="Arial" w:cs="Arial"/>
          <w:sz w:val="18"/>
        </w:rPr>
      </w:pPr>
      <w:r w:rsidRPr="00E260C4">
        <w:rPr>
          <w:rFonts w:ascii="Arial" w:hAnsi="Arial" w:cs="Arial"/>
          <w:sz w:val="18"/>
        </w:rPr>
        <w:t>Once that is selected, refer to the tables to make sure the controls, refrigeration, and fan options are correct.</w:t>
      </w:r>
    </w:p>
    <w:p w:rsidR="003C109F" w:rsidRDefault="003C109F" w:rsidP="003C109F">
      <w:pPr>
        <w:pStyle w:val="ListParagraph"/>
        <w:numPr>
          <w:ilvl w:val="0"/>
          <w:numId w:val="10"/>
        </w:numPr>
        <w:spacing w:before="40" w:after="40"/>
        <w:rPr>
          <w:rFonts w:ascii="Arial" w:hAnsi="Arial" w:cs="Arial"/>
          <w:sz w:val="18"/>
        </w:rPr>
      </w:pPr>
      <w:r>
        <w:rPr>
          <w:rFonts w:ascii="Arial" w:hAnsi="Arial" w:cs="Arial"/>
          <w:sz w:val="18"/>
        </w:rPr>
        <w:t xml:space="preserve">Test your performance with the combination of 4 row coil, 6 row coil, and liquid </w:t>
      </w:r>
      <w:proofErr w:type="spellStart"/>
      <w:r>
        <w:rPr>
          <w:rFonts w:ascii="Arial" w:hAnsi="Arial" w:cs="Arial"/>
          <w:sz w:val="18"/>
        </w:rPr>
        <w:t>subcooling</w:t>
      </w:r>
      <w:proofErr w:type="spellEnd"/>
      <w:r>
        <w:rPr>
          <w:rFonts w:ascii="Arial" w:hAnsi="Arial" w:cs="Arial"/>
          <w:sz w:val="18"/>
        </w:rPr>
        <w:t xml:space="preserve"> (for 100% OA)</w:t>
      </w:r>
    </w:p>
    <w:p w:rsidR="003C109F" w:rsidRDefault="003C109F" w:rsidP="003C109F">
      <w:pPr>
        <w:pStyle w:val="ListParagraph"/>
        <w:spacing w:before="40" w:after="40"/>
        <w:rPr>
          <w:rFonts w:ascii="Arial" w:hAnsi="Arial" w:cs="Arial"/>
          <w:sz w:val="18"/>
        </w:rPr>
      </w:pPr>
      <w:r>
        <w:rPr>
          <w:rFonts w:ascii="Arial" w:hAnsi="Arial" w:cs="Arial"/>
          <w:sz w:val="18"/>
        </w:rPr>
        <w:t>In terms of price, these features are listed from cheapest to most expensive:</w:t>
      </w:r>
    </w:p>
    <w:p w:rsidR="003C109F" w:rsidRDefault="003C109F" w:rsidP="003C109F">
      <w:pPr>
        <w:pStyle w:val="ListParagraph"/>
        <w:numPr>
          <w:ilvl w:val="1"/>
          <w:numId w:val="10"/>
        </w:numPr>
        <w:spacing w:before="40" w:after="40"/>
        <w:rPr>
          <w:rFonts w:ascii="Arial" w:hAnsi="Arial" w:cs="Arial"/>
          <w:sz w:val="18"/>
        </w:rPr>
      </w:pPr>
      <w:r>
        <w:rPr>
          <w:rFonts w:ascii="Arial" w:hAnsi="Arial" w:cs="Arial"/>
          <w:sz w:val="18"/>
        </w:rPr>
        <w:t xml:space="preserve">4 row coil with no </w:t>
      </w:r>
      <w:proofErr w:type="spellStart"/>
      <w:r>
        <w:rPr>
          <w:rFonts w:ascii="Arial" w:hAnsi="Arial" w:cs="Arial"/>
          <w:sz w:val="18"/>
        </w:rPr>
        <w:t>subcooling</w:t>
      </w:r>
      <w:proofErr w:type="spellEnd"/>
    </w:p>
    <w:p w:rsidR="003C109F" w:rsidRDefault="003C109F" w:rsidP="003C109F">
      <w:pPr>
        <w:pStyle w:val="ListParagraph"/>
        <w:numPr>
          <w:ilvl w:val="1"/>
          <w:numId w:val="10"/>
        </w:numPr>
        <w:spacing w:before="40" w:after="40"/>
        <w:rPr>
          <w:rFonts w:ascii="Arial" w:hAnsi="Arial" w:cs="Arial"/>
          <w:sz w:val="18"/>
        </w:rPr>
      </w:pPr>
      <w:r>
        <w:rPr>
          <w:rFonts w:ascii="Arial" w:hAnsi="Arial" w:cs="Arial"/>
          <w:sz w:val="18"/>
        </w:rPr>
        <w:t xml:space="preserve">6 row coil with no </w:t>
      </w:r>
      <w:proofErr w:type="spellStart"/>
      <w:r>
        <w:rPr>
          <w:rFonts w:ascii="Arial" w:hAnsi="Arial" w:cs="Arial"/>
          <w:sz w:val="18"/>
        </w:rPr>
        <w:t>subcooling</w:t>
      </w:r>
      <w:proofErr w:type="spellEnd"/>
    </w:p>
    <w:p w:rsidR="003C109F" w:rsidRDefault="003C109F" w:rsidP="003C109F">
      <w:pPr>
        <w:pStyle w:val="ListParagraph"/>
        <w:numPr>
          <w:ilvl w:val="1"/>
          <w:numId w:val="10"/>
        </w:numPr>
        <w:spacing w:before="40" w:after="40"/>
        <w:rPr>
          <w:rFonts w:ascii="Arial" w:hAnsi="Arial" w:cs="Arial"/>
          <w:sz w:val="18"/>
        </w:rPr>
      </w:pPr>
      <w:r>
        <w:rPr>
          <w:rFonts w:ascii="Arial" w:hAnsi="Arial" w:cs="Arial"/>
          <w:sz w:val="18"/>
        </w:rPr>
        <w:t xml:space="preserve">4 row coil with </w:t>
      </w:r>
      <w:proofErr w:type="spellStart"/>
      <w:r>
        <w:rPr>
          <w:rFonts w:ascii="Arial" w:hAnsi="Arial" w:cs="Arial"/>
          <w:sz w:val="18"/>
        </w:rPr>
        <w:t>subcooling</w:t>
      </w:r>
      <w:proofErr w:type="spellEnd"/>
    </w:p>
    <w:p w:rsidR="003C109F" w:rsidRDefault="003C109F" w:rsidP="003C109F">
      <w:pPr>
        <w:pStyle w:val="ListParagraph"/>
        <w:numPr>
          <w:ilvl w:val="1"/>
          <w:numId w:val="10"/>
        </w:numPr>
        <w:spacing w:before="40" w:after="40"/>
        <w:rPr>
          <w:rFonts w:ascii="Arial" w:hAnsi="Arial" w:cs="Arial"/>
          <w:sz w:val="18"/>
        </w:rPr>
      </w:pPr>
      <w:r>
        <w:rPr>
          <w:rFonts w:ascii="Arial" w:hAnsi="Arial" w:cs="Arial"/>
          <w:sz w:val="18"/>
        </w:rPr>
        <w:t xml:space="preserve">6 row coil with </w:t>
      </w:r>
      <w:proofErr w:type="spellStart"/>
      <w:r>
        <w:rPr>
          <w:rFonts w:ascii="Arial" w:hAnsi="Arial" w:cs="Arial"/>
          <w:sz w:val="18"/>
        </w:rPr>
        <w:t>subcooling</w:t>
      </w:r>
      <w:proofErr w:type="spellEnd"/>
    </w:p>
    <w:p w:rsidR="003C109F" w:rsidRDefault="003C109F" w:rsidP="003C109F">
      <w:pPr>
        <w:pStyle w:val="ListParagraph"/>
        <w:numPr>
          <w:ilvl w:val="0"/>
          <w:numId w:val="15"/>
        </w:numPr>
        <w:spacing w:before="40" w:after="40"/>
        <w:rPr>
          <w:rFonts w:ascii="Arial" w:hAnsi="Arial" w:cs="Arial"/>
          <w:sz w:val="18"/>
        </w:rPr>
      </w:pPr>
      <w:r>
        <w:rPr>
          <w:rFonts w:ascii="Arial" w:hAnsi="Arial" w:cs="Arial"/>
          <w:sz w:val="18"/>
        </w:rPr>
        <w:t xml:space="preserve">As stated earlier, cabinet size is the most important factor for reducing price. For instance, a C cabinet with 6 row coil and liquid </w:t>
      </w:r>
      <w:proofErr w:type="spellStart"/>
      <w:r>
        <w:rPr>
          <w:rFonts w:ascii="Arial" w:hAnsi="Arial" w:cs="Arial"/>
          <w:sz w:val="18"/>
        </w:rPr>
        <w:t>subcooling</w:t>
      </w:r>
      <w:proofErr w:type="spellEnd"/>
      <w:r>
        <w:rPr>
          <w:rFonts w:ascii="Arial" w:hAnsi="Arial" w:cs="Arial"/>
          <w:sz w:val="18"/>
        </w:rPr>
        <w:t xml:space="preserve"> will be cheaper than a D cabinet with a 4 row coil only.</w:t>
      </w:r>
    </w:p>
    <w:p w:rsidR="003C109F" w:rsidRDefault="003C109F" w:rsidP="003C109F">
      <w:pPr>
        <w:pStyle w:val="ListParagraph"/>
        <w:numPr>
          <w:ilvl w:val="0"/>
          <w:numId w:val="15"/>
        </w:numPr>
        <w:spacing w:before="40" w:after="40"/>
        <w:rPr>
          <w:rFonts w:ascii="Arial" w:hAnsi="Arial" w:cs="Arial"/>
          <w:sz w:val="18"/>
        </w:rPr>
      </w:pPr>
      <w:r>
        <w:rPr>
          <w:rFonts w:ascii="Arial" w:hAnsi="Arial" w:cs="Arial"/>
          <w:sz w:val="18"/>
        </w:rPr>
        <w:t xml:space="preserve">If a furnace size is forcing you into a cabinet, always make sure to check performance between a 4 row and 6 row </w:t>
      </w:r>
      <w:proofErr w:type="gramStart"/>
      <w:r>
        <w:rPr>
          <w:rFonts w:ascii="Arial" w:hAnsi="Arial" w:cs="Arial"/>
          <w:sz w:val="18"/>
        </w:rPr>
        <w:t>coil</w:t>
      </w:r>
      <w:proofErr w:type="gramEnd"/>
      <w:r>
        <w:rPr>
          <w:rFonts w:ascii="Arial" w:hAnsi="Arial" w:cs="Arial"/>
          <w:sz w:val="18"/>
        </w:rPr>
        <w:t xml:space="preserve"> (sometimes the difference in performance is less than 1 degree).</w:t>
      </w:r>
    </w:p>
    <w:p w:rsidR="003C109F" w:rsidRDefault="003C109F" w:rsidP="003C109F">
      <w:pPr>
        <w:spacing w:before="40" w:after="40"/>
        <w:rPr>
          <w:rFonts w:ascii="Arial" w:hAnsi="Arial" w:cs="Arial"/>
          <w:b/>
          <w:sz w:val="16"/>
        </w:rPr>
      </w:pPr>
    </w:p>
    <w:p w:rsidR="00D065BA" w:rsidRDefault="00D065BA" w:rsidP="00BF636B">
      <w:pPr>
        <w:spacing w:after="0" w:line="20" w:lineRule="atLeast"/>
        <w:rPr>
          <w:rFonts w:ascii="Arial" w:hAnsi="Arial" w:cs="Arial"/>
          <w:b/>
          <w:sz w:val="16"/>
        </w:rPr>
      </w:pPr>
    </w:p>
    <w:p w:rsidR="00AB5DB9" w:rsidRDefault="00AB5DB9" w:rsidP="00BF636B">
      <w:pPr>
        <w:spacing w:after="0" w:line="20" w:lineRule="atLeast"/>
        <w:rPr>
          <w:rFonts w:ascii="Arial" w:hAnsi="Arial" w:cs="Arial"/>
          <w:b/>
          <w:sz w:val="16"/>
        </w:rPr>
      </w:pPr>
    </w:p>
    <w:p w:rsidR="00AB5DB9" w:rsidRDefault="00AB5DB9" w:rsidP="00BF636B">
      <w:pPr>
        <w:spacing w:after="0" w:line="20" w:lineRule="atLeast"/>
        <w:rPr>
          <w:rFonts w:ascii="Arial" w:hAnsi="Arial" w:cs="Arial"/>
          <w:b/>
          <w:szCs w:val="28"/>
          <w:u w:val="single"/>
        </w:rPr>
      </w:pPr>
    </w:p>
    <w:p w:rsidR="00D065BA" w:rsidRDefault="00D065BA" w:rsidP="00BF636B">
      <w:pPr>
        <w:spacing w:after="0" w:line="20" w:lineRule="atLeast"/>
        <w:rPr>
          <w:rFonts w:ascii="Arial" w:hAnsi="Arial" w:cs="Arial"/>
          <w:b/>
          <w:szCs w:val="28"/>
          <w:u w:val="single"/>
        </w:rPr>
      </w:pPr>
    </w:p>
    <w:p w:rsidR="00AB5DB9" w:rsidRDefault="00AB5DB9" w:rsidP="00BF636B">
      <w:pPr>
        <w:spacing w:after="0" w:line="20" w:lineRule="atLeast"/>
        <w:rPr>
          <w:rFonts w:ascii="Arial" w:hAnsi="Arial" w:cs="Arial"/>
          <w:b/>
          <w:szCs w:val="28"/>
          <w:u w:val="single"/>
        </w:rPr>
      </w:pPr>
    </w:p>
    <w:p w:rsidR="00677A54" w:rsidRPr="003C109F" w:rsidRDefault="00B3388C" w:rsidP="00BF636B">
      <w:pPr>
        <w:spacing w:after="0" w:line="20" w:lineRule="atLeast"/>
        <w:rPr>
          <w:rFonts w:ascii="Arial" w:hAnsi="Arial" w:cs="Arial"/>
          <w:b/>
          <w:sz w:val="24"/>
        </w:rPr>
      </w:pPr>
      <w:r>
        <w:rPr>
          <w:rFonts w:ascii="Arial" w:hAnsi="Arial" w:cs="Arial"/>
          <w:b/>
          <w:szCs w:val="28"/>
          <w:u w:val="single"/>
        </w:rPr>
        <w:t>Notes</w:t>
      </w: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rPr>
          <w:rFonts w:ascii="Arial" w:hAnsi="Arial" w:cs="Arial"/>
          <w:szCs w:val="28"/>
        </w:rPr>
      </w:pPr>
    </w:p>
    <w:p w:rsidR="00C61589" w:rsidRDefault="00C61589" w:rsidP="00C61589">
      <w:pPr>
        <w:rPr>
          <w:rFonts w:ascii="Arial" w:hAnsi="Arial" w:cs="Arial"/>
          <w:szCs w:val="28"/>
        </w:rPr>
      </w:pPr>
    </w:p>
    <w:p w:rsidR="00C61589" w:rsidRDefault="00C61589" w:rsidP="00C61589">
      <w:pPr>
        <w:rPr>
          <w:rFonts w:ascii="Arial" w:hAnsi="Arial" w:cs="Arial"/>
          <w:szCs w:val="28"/>
        </w:rPr>
      </w:pPr>
    </w:p>
    <w:p w:rsidR="00C61589" w:rsidRDefault="00C61589" w:rsidP="00C61589">
      <w:pPr>
        <w:rPr>
          <w:rFonts w:ascii="Arial" w:hAnsi="Arial" w:cs="Arial"/>
          <w:szCs w:val="28"/>
        </w:rPr>
      </w:pPr>
    </w:p>
    <w:p w:rsidR="00C61589" w:rsidRDefault="00C61589" w:rsidP="00C61589">
      <w:pPr>
        <w:rPr>
          <w:rFonts w:ascii="Arial" w:hAnsi="Arial" w:cs="Arial"/>
          <w:szCs w:val="28"/>
        </w:rPr>
      </w:pPr>
    </w:p>
    <w:p w:rsidR="00C61589" w:rsidRPr="00C61589" w:rsidRDefault="00C61589" w:rsidP="00C61589">
      <w:pPr>
        <w:rPr>
          <w:rFonts w:ascii="Arial" w:hAnsi="Arial" w:cs="Arial"/>
          <w:szCs w:val="28"/>
        </w:rPr>
      </w:pPr>
    </w:p>
    <w:sectPr w:rsidR="00C61589" w:rsidRPr="00C61589" w:rsidSect="00A7243F">
      <w:footerReference w:type="default" r:id="rId12"/>
      <w:type w:val="continuous"/>
      <w:pgSz w:w="12240" w:h="15840"/>
      <w:pgMar w:top="72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59" w:rsidRDefault="00542059" w:rsidP="007A6C4D">
      <w:pPr>
        <w:spacing w:after="0" w:line="240" w:lineRule="auto"/>
      </w:pPr>
      <w:r>
        <w:separator/>
      </w:r>
    </w:p>
  </w:endnote>
  <w:endnote w:type="continuationSeparator" w:id="0">
    <w:p w:rsidR="00542059" w:rsidRDefault="00542059" w:rsidP="007A6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LT St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59" w:rsidRDefault="00542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59" w:rsidRDefault="00542059" w:rsidP="007A6C4D">
      <w:pPr>
        <w:spacing w:after="0" w:line="240" w:lineRule="auto"/>
      </w:pPr>
      <w:r>
        <w:separator/>
      </w:r>
    </w:p>
  </w:footnote>
  <w:footnote w:type="continuationSeparator" w:id="0">
    <w:p w:rsidR="00542059" w:rsidRDefault="00542059" w:rsidP="007A6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A88"/>
    <w:multiLevelType w:val="hybridMultilevel"/>
    <w:tmpl w:val="87425234"/>
    <w:lvl w:ilvl="0" w:tplc="F33832C6">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14B2C46"/>
    <w:multiLevelType w:val="hybridMultilevel"/>
    <w:tmpl w:val="5A4EB6DA"/>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52CB5"/>
    <w:multiLevelType w:val="hybridMultilevel"/>
    <w:tmpl w:val="98660FC2"/>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E0883"/>
    <w:multiLevelType w:val="hybridMultilevel"/>
    <w:tmpl w:val="5F186E92"/>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94CF6"/>
    <w:multiLevelType w:val="hybridMultilevel"/>
    <w:tmpl w:val="A4024B9E"/>
    <w:lvl w:ilvl="0" w:tplc="F33832C6">
      <w:start w:val="1"/>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A71A7"/>
    <w:multiLevelType w:val="hybridMultilevel"/>
    <w:tmpl w:val="D0106DAE"/>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F485B"/>
    <w:multiLevelType w:val="hybridMultilevel"/>
    <w:tmpl w:val="38E0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41E9D"/>
    <w:multiLevelType w:val="hybridMultilevel"/>
    <w:tmpl w:val="68588F98"/>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468F2"/>
    <w:multiLevelType w:val="hybridMultilevel"/>
    <w:tmpl w:val="D3EA525E"/>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20B8D"/>
    <w:multiLevelType w:val="hybridMultilevel"/>
    <w:tmpl w:val="218662CE"/>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B47C6"/>
    <w:multiLevelType w:val="hybridMultilevel"/>
    <w:tmpl w:val="95763FE0"/>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C4104"/>
    <w:multiLevelType w:val="hybridMultilevel"/>
    <w:tmpl w:val="ECD66FD8"/>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769B8"/>
    <w:multiLevelType w:val="hybridMultilevel"/>
    <w:tmpl w:val="16701D5A"/>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96368"/>
    <w:multiLevelType w:val="hybridMultilevel"/>
    <w:tmpl w:val="CCC41DC0"/>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05914"/>
    <w:multiLevelType w:val="hybridMultilevel"/>
    <w:tmpl w:val="1F3EDC16"/>
    <w:lvl w:ilvl="0" w:tplc="D5887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2"/>
  </w:num>
  <w:num w:numId="5">
    <w:abstractNumId w:val="3"/>
  </w:num>
  <w:num w:numId="6">
    <w:abstractNumId w:val="13"/>
  </w:num>
  <w:num w:numId="7">
    <w:abstractNumId w:val="1"/>
  </w:num>
  <w:num w:numId="8">
    <w:abstractNumId w:val="0"/>
  </w:num>
  <w:num w:numId="9">
    <w:abstractNumId w:val="2"/>
  </w:num>
  <w:num w:numId="10">
    <w:abstractNumId w:val="4"/>
  </w:num>
  <w:num w:numId="11">
    <w:abstractNumId w:val="9"/>
  </w:num>
  <w:num w:numId="12">
    <w:abstractNumId w:val="5"/>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C6E5D"/>
    <w:rsid w:val="000029B8"/>
    <w:rsid w:val="00003DF1"/>
    <w:rsid w:val="00005160"/>
    <w:rsid w:val="00005C72"/>
    <w:rsid w:val="0001042A"/>
    <w:rsid w:val="00013503"/>
    <w:rsid w:val="00014D82"/>
    <w:rsid w:val="000167E2"/>
    <w:rsid w:val="0002037F"/>
    <w:rsid w:val="0003080A"/>
    <w:rsid w:val="00034585"/>
    <w:rsid w:val="00037EBE"/>
    <w:rsid w:val="00043F31"/>
    <w:rsid w:val="00045B26"/>
    <w:rsid w:val="00050EF1"/>
    <w:rsid w:val="00051481"/>
    <w:rsid w:val="00055B8E"/>
    <w:rsid w:val="00060042"/>
    <w:rsid w:val="000706A4"/>
    <w:rsid w:val="000708F7"/>
    <w:rsid w:val="000712A8"/>
    <w:rsid w:val="000847F5"/>
    <w:rsid w:val="00093834"/>
    <w:rsid w:val="000A0521"/>
    <w:rsid w:val="000A3B76"/>
    <w:rsid w:val="000B132F"/>
    <w:rsid w:val="000B2763"/>
    <w:rsid w:val="000C1E46"/>
    <w:rsid w:val="000C342B"/>
    <w:rsid w:val="000D3CA6"/>
    <w:rsid w:val="000D4656"/>
    <w:rsid w:val="000E2061"/>
    <w:rsid w:val="000E49EA"/>
    <w:rsid w:val="000E7C74"/>
    <w:rsid w:val="000F05B6"/>
    <w:rsid w:val="000F17D1"/>
    <w:rsid w:val="000F398C"/>
    <w:rsid w:val="00103170"/>
    <w:rsid w:val="001074D1"/>
    <w:rsid w:val="00110DC7"/>
    <w:rsid w:val="00111DB2"/>
    <w:rsid w:val="00112908"/>
    <w:rsid w:val="001142D2"/>
    <w:rsid w:val="00115E4A"/>
    <w:rsid w:val="00120D32"/>
    <w:rsid w:val="00123630"/>
    <w:rsid w:val="00130D51"/>
    <w:rsid w:val="001328E0"/>
    <w:rsid w:val="00132FF5"/>
    <w:rsid w:val="0014091C"/>
    <w:rsid w:val="00142693"/>
    <w:rsid w:val="001444EF"/>
    <w:rsid w:val="00145E32"/>
    <w:rsid w:val="001501C8"/>
    <w:rsid w:val="001509E5"/>
    <w:rsid w:val="00150A1B"/>
    <w:rsid w:val="001533BD"/>
    <w:rsid w:val="001539A0"/>
    <w:rsid w:val="00153E6F"/>
    <w:rsid w:val="0015612C"/>
    <w:rsid w:val="00157F39"/>
    <w:rsid w:val="00162E40"/>
    <w:rsid w:val="00162F3D"/>
    <w:rsid w:val="00165709"/>
    <w:rsid w:val="00166378"/>
    <w:rsid w:val="00167FF5"/>
    <w:rsid w:val="00170C51"/>
    <w:rsid w:val="001724BE"/>
    <w:rsid w:val="00175F7F"/>
    <w:rsid w:val="0018000F"/>
    <w:rsid w:val="00180267"/>
    <w:rsid w:val="0018253F"/>
    <w:rsid w:val="001939D7"/>
    <w:rsid w:val="00195D1C"/>
    <w:rsid w:val="001A0129"/>
    <w:rsid w:val="001A22C9"/>
    <w:rsid w:val="001A3661"/>
    <w:rsid w:val="001B5880"/>
    <w:rsid w:val="001B5E5C"/>
    <w:rsid w:val="001C2C2A"/>
    <w:rsid w:val="001C3DC7"/>
    <w:rsid w:val="001C5931"/>
    <w:rsid w:val="001C66E6"/>
    <w:rsid w:val="001C7499"/>
    <w:rsid w:val="001C7A21"/>
    <w:rsid w:val="001D1B74"/>
    <w:rsid w:val="001D2718"/>
    <w:rsid w:val="001D5FAE"/>
    <w:rsid w:val="001E37AA"/>
    <w:rsid w:val="001F17F4"/>
    <w:rsid w:val="001F1807"/>
    <w:rsid w:val="001F3790"/>
    <w:rsid w:val="001F58EE"/>
    <w:rsid w:val="00205695"/>
    <w:rsid w:val="00214E89"/>
    <w:rsid w:val="00216A98"/>
    <w:rsid w:val="00223136"/>
    <w:rsid w:val="002348BD"/>
    <w:rsid w:val="00234B63"/>
    <w:rsid w:val="00236630"/>
    <w:rsid w:val="002368EA"/>
    <w:rsid w:val="002420F4"/>
    <w:rsid w:val="00243B69"/>
    <w:rsid w:val="00245A75"/>
    <w:rsid w:val="00257F53"/>
    <w:rsid w:val="002612D2"/>
    <w:rsid w:val="00267EED"/>
    <w:rsid w:val="00267F87"/>
    <w:rsid w:val="00270F7E"/>
    <w:rsid w:val="00272BEC"/>
    <w:rsid w:val="002732A6"/>
    <w:rsid w:val="0027494C"/>
    <w:rsid w:val="00283CDD"/>
    <w:rsid w:val="00285868"/>
    <w:rsid w:val="00290093"/>
    <w:rsid w:val="002907CF"/>
    <w:rsid w:val="002959B2"/>
    <w:rsid w:val="00296CF7"/>
    <w:rsid w:val="002970B1"/>
    <w:rsid w:val="002A19EE"/>
    <w:rsid w:val="002A2C05"/>
    <w:rsid w:val="002A3480"/>
    <w:rsid w:val="002A43B4"/>
    <w:rsid w:val="002A6674"/>
    <w:rsid w:val="002A70B0"/>
    <w:rsid w:val="002B0B0F"/>
    <w:rsid w:val="002B2B7C"/>
    <w:rsid w:val="002C6E5D"/>
    <w:rsid w:val="002C6FE2"/>
    <w:rsid w:val="002C7A16"/>
    <w:rsid w:val="002C7C02"/>
    <w:rsid w:val="002D2AE7"/>
    <w:rsid w:val="002D311C"/>
    <w:rsid w:val="002D3591"/>
    <w:rsid w:val="002D7934"/>
    <w:rsid w:val="002D7F49"/>
    <w:rsid w:val="002E2B07"/>
    <w:rsid w:val="002E3D19"/>
    <w:rsid w:val="002F4880"/>
    <w:rsid w:val="00302633"/>
    <w:rsid w:val="00303000"/>
    <w:rsid w:val="003112DE"/>
    <w:rsid w:val="003118E2"/>
    <w:rsid w:val="003126BE"/>
    <w:rsid w:val="0031672F"/>
    <w:rsid w:val="00317061"/>
    <w:rsid w:val="003172FF"/>
    <w:rsid w:val="003225F7"/>
    <w:rsid w:val="00324F8B"/>
    <w:rsid w:val="00324FC5"/>
    <w:rsid w:val="003257F1"/>
    <w:rsid w:val="0033246F"/>
    <w:rsid w:val="00334154"/>
    <w:rsid w:val="00334ED2"/>
    <w:rsid w:val="003362A9"/>
    <w:rsid w:val="00356E7C"/>
    <w:rsid w:val="00371DF9"/>
    <w:rsid w:val="00371F48"/>
    <w:rsid w:val="00377C85"/>
    <w:rsid w:val="003850FE"/>
    <w:rsid w:val="0039449C"/>
    <w:rsid w:val="00394FC4"/>
    <w:rsid w:val="003A1B0E"/>
    <w:rsid w:val="003A5547"/>
    <w:rsid w:val="003A78DC"/>
    <w:rsid w:val="003A7A73"/>
    <w:rsid w:val="003B0B94"/>
    <w:rsid w:val="003B3308"/>
    <w:rsid w:val="003B34BE"/>
    <w:rsid w:val="003B633D"/>
    <w:rsid w:val="003C109F"/>
    <w:rsid w:val="003C5B75"/>
    <w:rsid w:val="003D1237"/>
    <w:rsid w:val="003D5749"/>
    <w:rsid w:val="003F03C6"/>
    <w:rsid w:val="003F216C"/>
    <w:rsid w:val="00401405"/>
    <w:rsid w:val="00401B10"/>
    <w:rsid w:val="004048BE"/>
    <w:rsid w:val="00407500"/>
    <w:rsid w:val="00407F33"/>
    <w:rsid w:val="0041234C"/>
    <w:rsid w:val="00416B09"/>
    <w:rsid w:val="00422DA9"/>
    <w:rsid w:val="0043362F"/>
    <w:rsid w:val="0043645A"/>
    <w:rsid w:val="00437DA9"/>
    <w:rsid w:val="004419FC"/>
    <w:rsid w:val="004440A8"/>
    <w:rsid w:val="00453D6D"/>
    <w:rsid w:val="00454C3F"/>
    <w:rsid w:val="00462490"/>
    <w:rsid w:val="00473120"/>
    <w:rsid w:val="00481407"/>
    <w:rsid w:val="004817E5"/>
    <w:rsid w:val="004852FB"/>
    <w:rsid w:val="0049481B"/>
    <w:rsid w:val="00494A95"/>
    <w:rsid w:val="004964BE"/>
    <w:rsid w:val="00497DD2"/>
    <w:rsid w:val="004A00EA"/>
    <w:rsid w:val="004A0863"/>
    <w:rsid w:val="004A4830"/>
    <w:rsid w:val="004A4DC6"/>
    <w:rsid w:val="004A726F"/>
    <w:rsid w:val="004B43CA"/>
    <w:rsid w:val="004B5614"/>
    <w:rsid w:val="004C2A13"/>
    <w:rsid w:val="004C2A70"/>
    <w:rsid w:val="004C4B06"/>
    <w:rsid w:val="004D053F"/>
    <w:rsid w:val="004D1877"/>
    <w:rsid w:val="004D2480"/>
    <w:rsid w:val="004D3A31"/>
    <w:rsid w:val="004D5773"/>
    <w:rsid w:val="004D7E04"/>
    <w:rsid w:val="004E1424"/>
    <w:rsid w:val="004E17FA"/>
    <w:rsid w:val="004E3CD7"/>
    <w:rsid w:val="004E57B8"/>
    <w:rsid w:val="004E5DB3"/>
    <w:rsid w:val="004E6235"/>
    <w:rsid w:val="004E62EA"/>
    <w:rsid w:val="004E6B44"/>
    <w:rsid w:val="004E72AD"/>
    <w:rsid w:val="004F32DD"/>
    <w:rsid w:val="004F4437"/>
    <w:rsid w:val="004F77C2"/>
    <w:rsid w:val="005000E8"/>
    <w:rsid w:val="005078CE"/>
    <w:rsid w:val="00513576"/>
    <w:rsid w:val="00525D8B"/>
    <w:rsid w:val="00527FEA"/>
    <w:rsid w:val="00531353"/>
    <w:rsid w:val="0053189F"/>
    <w:rsid w:val="0053191C"/>
    <w:rsid w:val="0053566D"/>
    <w:rsid w:val="00537891"/>
    <w:rsid w:val="00542059"/>
    <w:rsid w:val="00542196"/>
    <w:rsid w:val="0054568E"/>
    <w:rsid w:val="0055076C"/>
    <w:rsid w:val="005517A3"/>
    <w:rsid w:val="00554ACD"/>
    <w:rsid w:val="0056296B"/>
    <w:rsid w:val="00571FEC"/>
    <w:rsid w:val="00573218"/>
    <w:rsid w:val="00573AAF"/>
    <w:rsid w:val="00573D91"/>
    <w:rsid w:val="0057679D"/>
    <w:rsid w:val="00592C0A"/>
    <w:rsid w:val="00593C3C"/>
    <w:rsid w:val="00594285"/>
    <w:rsid w:val="005973BF"/>
    <w:rsid w:val="005A375F"/>
    <w:rsid w:val="005A4D33"/>
    <w:rsid w:val="005B1874"/>
    <w:rsid w:val="005B4716"/>
    <w:rsid w:val="005B4DEA"/>
    <w:rsid w:val="005B5AFA"/>
    <w:rsid w:val="005C2DF4"/>
    <w:rsid w:val="005C5351"/>
    <w:rsid w:val="005C60DA"/>
    <w:rsid w:val="005D09B7"/>
    <w:rsid w:val="005D17B0"/>
    <w:rsid w:val="005D4266"/>
    <w:rsid w:val="005D44D7"/>
    <w:rsid w:val="005D4569"/>
    <w:rsid w:val="005D460F"/>
    <w:rsid w:val="005D7A3B"/>
    <w:rsid w:val="005F0D8D"/>
    <w:rsid w:val="005F0DAA"/>
    <w:rsid w:val="005F6AD1"/>
    <w:rsid w:val="005F6F3C"/>
    <w:rsid w:val="005F7CE6"/>
    <w:rsid w:val="0060153A"/>
    <w:rsid w:val="00606EDC"/>
    <w:rsid w:val="00611138"/>
    <w:rsid w:val="0061357E"/>
    <w:rsid w:val="006229D7"/>
    <w:rsid w:val="00622AAC"/>
    <w:rsid w:val="00623B2E"/>
    <w:rsid w:val="006271E9"/>
    <w:rsid w:val="006337DB"/>
    <w:rsid w:val="006400F5"/>
    <w:rsid w:val="00642AE7"/>
    <w:rsid w:val="006509F5"/>
    <w:rsid w:val="00652041"/>
    <w:rsid w:val="00654B2F"/>
    <w:rsid w:val="006624BB"/>
    <w:rsid w:val="00663BFE"/>
    <w:rsid w:val="00672CE5"/>
    <w:rsid w:val="00677A54"/>
    <w:rsid w:val="006821CA"/>
    <w:rsid w:val="006860C5"/>
    <w:rsid w:val="00695B40"/>
    <w:rsid w:val="006B1EA3"/>
    <w:rsid w:val="006B265F"/>
    <w:rsid w:val="006B37DD"/>
    <w:rsid w:val="006B4B99"/>
    <w:rsid w:val="006B75ED"/>
    <w:rsid w:val="006C62F1"/>
    <w:rsid w:val="006C6C4C"/>
    <w:rsid w:val="006D0696"/>
    <w:rsid w:val="006D118F"/>
    <w:rsid w:val="006D27B1"/>
    <w:rsid w:val="006E0FBA"/>
    <w:rsid w:val="006E36D8"/>
    <w:rsid w:val="006E4391"/>
    <w:rsid w:val="006E64CF"/>
    <w:rsid w:val="006F11BE"/>
    <w:rsid w:val="006F4489"/>
    <w:rsid w:val="006F4B4E"/>
    <w:rsid w:val="006F7F58"/>
    <w:rsid w:val="0070335C"/>
    <w:rsid w:val="0071334A"/>
    <w:rsid w:val="00717ECD"/>
    <w:rsid w:val="00717F35"/>
    <w:rsid w:val="007215F8"/>
    <w:rsid w:val="00730CE8"/>
    <w:rsid w:val="00735740"/>
    <w:rsid w:val="00736751"/>
    <w:rsid w:val="00743693"/>
    <w:rsid w:val="00746653"/>
    <w:rsid w:val="0074726E"/>
    <w:rsid w:val="00755BBC"/>
    <w:rsid w:val="0075757F"/>
    <w:rsid w:val="00757997"/>
    <w:rsid w:val="007629AC"/>
    <w:rsid w:val="00765DDC"/>
    <w:rsid w:val="0076742A"/>
    <w:rsid w:val="00773259"/>
    <w:rsid w:val="0077441B"/>
    <w:rsid w:val="007746CE"/>
    <w:rsid w:val="00776FAA"/>
    <w:rsid w:val="00780977"/>
    <w:rsid w:val="00781B0C"/>
    <w:rsid w:val="007829E3"/>
    <w:rsid w:val="00782D53"/>
    <w:rsid w:val="0078373B"/>
    <w:rsid w:val="007861AC"/>
    <w:rsid w:val="007904B5"/>
    <w:rsid w:val="007904E2"/>
    <w:rsid w:val="0079112B"/>
    <w:rsid w:val="00797CAF"/>
    <w:rsid w:val="007A14D6"/>
    <w:rsid w:val="007A2989"/>
    <w:rsid w:val="007A6C4D"/>
    <w:rsid w:val="007B1E8C"/>
    <w:rsid w:val="007B3CA7"/>
    <w:rsid w:val="007C527F"/>
    <w:rsid w:val="007C6248"/>
    <w:rsid w:val="007D19D5"/>
    <w:rsid w:val="007D6E65"/>
    <w:rsid w:val="007D76D1"/>
    <w:rsid w:val="007E3B28"/>
    <w:rsid w:val="007F28AC"/>
    <w:rsid w:val="007F44EE"/>
    <w:rsid w:val="0080174F"/>
    <w:rsid w:val="0080300D"/>
    <w:rsid w:val="00803B78"/>
    <w:rsid w:val="008046D9"/>
    <w:rsid w:val="008119E2"/>
    <w:rsid w:val="00814783"/>
    <w:rsid w:val="0082162B"/>
    <w:rsid w:val="00823DEC"/>
    <w:rsid w:val="00830978"/>
    <w:rsid w:val="008348C5"/>
    <w:rsid w:val="00840426"/>
    <w:rsid w:val="00840D9D"/>
    <w:rsid w:val="00843D9F"/>
    <w:rsid w:val="00853378"/>
    <w:rsid w:val="00855EFA"/>
    <w:rsid w:val="008569F4"/>
    <w:rsid w:val="0086071B"/>
    <w:rsid w:val="0086637F"/>
    <w:rsid w:val="00871A6B"/>
    <w:rsid w:val="00873BDD"/>
    <w:rsid w:val="0087430E"/>
    <w:rsid w:val="00875FB0"/>
    <w:rsid w:val="00880E19"/>
    <w:rsid w:val="00887744"/>
    <w:rsid w:val="0089361C"/>
    <w:rsid w:val="00896C1E"/>
    <w:rsid w:val="008A2B46"/>
    <w:rsid w:val="008A42C0"/>
    <w:rsid w:val="008A54B9"/>
    <w:rsid w:val="008A6011"/>
    <w:rsid w:val="008B1416"/>
    <w:rsid w:val="008B4E58"/>
    <w:rsid w:val="008C0894"/>
    <w:rsid w:val="008C1512"/>
    <w:rsid w:val="008C1722"/>
    <w:rsid w:val="008C2D85"/>
    <w:rsid w:val="008C5572"/>
    <w:rsid w:val="008C61FD"/>
    <w:rsid w:val="008C75DD"/>
    <w:rsid w:val="008D137C"/>
    <w:rsid w:val="008D26C7"/>
    <w:rsid w:val="008D3171"/>
    <w:rsid w:val="008D5493"/>
    <w:rsid w:val="008D6614"/>
    <w:rsid w:val="008E1C25"/>
    <w:rsid w:val="008E2A81"/>
    <w:rsid w:val="008E4467"/>
    <w:rsid w:val="008E5366"/>
    <w:rsid w:val="008E56B7"/>
    <w:rsid w:val="008F1670"/>
    <w:rsid w:val="008F3617"/>
    <w:rsid w:val="008F4736"/>
    <w:rsid w:val="008F7502"/>
    <w:rsid w:val="00903F51"/>
    <w:rsid w:val="00904122"/>
    <w:rsid w:val="009058EB"/>
    <w:rsid w:val="00910176"/>
    <w:rsid w:val="0091038E"/>
    <w:rsid w:val="00914A47"/>
    <w:rsid w:val="00926D8E"/>
    <w:rsid w:val="00935F8B"/>
    <w:rsid w:val="00942F31"/>
    <w:rsid w:val="009459DA"/>
    <w:rsid w:val="00947A68"/>
    <w:rsid w:val="00951E94"/>
    <w:rsid w:val="00961812"/>
    <w:rsid w:val="009643CA"/>
    <w:rsid w:val="009667FD"/>
    <w:rsid w:val="00967CD2"/>
    <w:rsid w:val="009722F4"/>
    <w:rsid w:val="009809A9"/>
    <w:rsid w:val="009826A6"/>
    <w:rsid w:val="00994D15"/>
    <w:rsid w:val="0099553F"/>
    <w:rsid w:val="00996BCE"/>
    <w:rsid w:val="00996C03"/>
    <w:rsid w:val="009979B5"/>
    <w:rsid w:val="009A16CA"/>
    <w:rsid w:val="009A449A"/>
    <w:rsid w:val="009A688E"/>
    <w:rsid w:val="009A7B26"/>
    <w:rsid w:val="009B39C5"/>
    <w:rsid w:val="009B40E1"/>
    <w:rsid w:val="009B52EB"/>
    <w:rsid w:val="009C0C5B"/>
    <w:rsid w:val="009C701E"/>
    <w:rsid w:val="009D2F87"/>
    <w:rsid w:val="009E2ADA"/>
    <w:rsid w:val="009E32C8"/>
    <w:rsid w:val="009E62DD"/>
    <w:rsid w:val="009F0115"/>
    <w:rsid w:val="00A00D84"/>
    <w:rsid w:val="00A01D93"/>
    <w:rsid w:val="00A03700"/>
    <w:rsid w:val="00A03BFB"/>
    <w:rsid w:val="00A120D6"/>
    <w:rsid w:val="00A127B1"/>
    <w:rsid w:val="00A26069"/>
    <w:rsid w:val="00A328BC"/>
    <w:rsid w:val="00A3371A"/>
    <w:rsid w:val="00A33855"/>
    <w:rsid w:val="00A34345"/>
    <w:rsid w:val="00A35EF0"/>
    <w:rsid w:val="00A409A5"/>
    <w:rsid w:val="00A45C0B"/>
    <w:rsid w:val="00A516FA"/>
    <w:rsid w:val="00A543D5"/>
    <w:rsid w:val="00A56AA3"/>
    <w:rsid w:val="00A6247A"/>
    <w:rsid w:val="00A66D8D"/>
    <w:rsid w:val="00A7243F"/>
    <w:rsid w:val="00A73F02"/>
    <w:rsid w:val="00A740A3"/>
    <w:rsid w:val="00A81499"/>
    <w:rsid w:val="00A8286E"/>
    <w:rsid w:val="00A83A04"/>
    <w:rsid w:val="00A901EB"/>
    <w:rsid w:val="00A94DBD"/>
    <w:rsid w:val="00A95456"/>
    <w:rsid w:val="00AA01E5"/>
    <w:rsid w:val="00AA7731"/>
    <w:rsid w:val="00AB02A1"/>
    <w:rsid w:val="00AB4C72"/>
    <w:rsid w:val="00AB5DB9"/>
    <w:rsid w:val="00AC093F"/>
    <w:rsid w:val="00AC319B"/>
    <w:rsid w:val="00AC415B"/>
    <w:rsid w:val="00AC5F24"/>
    <w:rsid w:val="00AC6988"/>
    <w:rsid w:val="00AD18EE"/>
    <w:rsid w:val="00AD4081"/>
    <w:rsid w:val="00AD54A0"/>
    <w:rsid w:val="00AD55FC"/>
    <w:rsid w:val="00AD6EA2"/>
    <w:rsid w:val="00AD77E6"/>
    <w:rsid w:val="00AE0902"/>
    <w:rsid w:val="00AE4BF8"/>
    <w:rsid w:val="00AE66B4"/>
    <w:rsid w:val="00AE6982"/>
    <w:rsid w:val="00AE7349"/>
    <w:rsid w:val="00AF07DD"/>
    <w:rsid w:val="00B3388C"/>
    <w:rsid w:val="00B350D8"/>
    <w:rsid w:val="00B356D8"/>
    <w:rsid w:val="00B35C03"/>
    <w:rsid w:val="00B36BE7"/>
    <w:rsid w:val="00B3739F"/>
    <w:rsid w:val="00B45370"/>
    <w:rsid w:val="00B54E7B"/>
    <w:rsid w:val="00B55E6D"/>
    <w:rsid w:val="00B627F4"/>
    <w:rsid w:val="00B64CA6"/>
    <w:rsid w:val="00B65BC1"/>
    <w:rsid w:val="00B673D7"/>
    <w:rsid w:val="00B67F5A"/>
    <w:rsid w:val="00B74641"/>
    <w:rsid w:val="00B74B23"/>
    <w:rsid w:val="00B82F0E"/>
    <w:rsid w:val="00B85997"/>
    <w:rsid w:val="00B92DC8"/>
    <w:rsid w:val="00B94EDA"/>
    <w:rsid w:val="00B96328"/>
    <w:rsid w:val="00B96375"/>
    <w:rsid w:val="00B97328"/>
    <w:rsid w:val="00BA2900"/>
    <w:rsid w:val="00BA664B"/>
    <w:rsid w:val="00BA771C"/>
    <w:rsid w:val="00BB1E74"/>
    <w:rsid w:val="00BC361F"/>
    <w:rsid w:val="00BC6A9F"/>
    <w:rsid w:val="00BD0907"/>
    <w:rsid w:val="00BD0E40"/>
    <w:rsid w:val="00BD223B"/>
    <w:rsid w:val="00BD2421"/>
    <w:rsid w:val="00BD2899"/>
    <w:rsid w:val="00BD4380"/>
    <w:rsid w:val="00BD6A8C"/>
    <w:rsid w:val="00BE0F43"/>
    <w:rsid w:val="00BE1C36"/>
    <w:rsid w:val="00BE2875"/>
    <w:rsid w:val="00BF3798"/>
    <w:rsid w:val="00BF636B"/>
    <w:rsid w:val="00C02F6C"/>
    <w:rsid w:val="00C04B59"/>
    <w:rsid w:val="00C04E0B"/>
    <w:rsid w:val="00C06312"/>
    <w:rsid w:val="00C10212"/>
    <w:rsid w:val="00C21F7B"/>
    <w:rsid w:val="00C26212"/>
    <w:rsid w:val="00C32429"/>
    <w:rsid w:val="00C34257"/>
    <w:rsid w:val="00C352B7"/>
    <w:rsid w:val="00C36E38"/>
    <w:rsid w:val="00C407CE"/>
    <w:rsid w:val="00C4299F"/>
    <w:rsid w:val="00C43313"/>
    <w:rsid w:val="00C44979"/>
    <w:rsid w:val="00C46C38"/>
    <w:rsid w:val="00C5159E"/>
    <w:rsid w:val="00C55494"/>
    <w:rsid w:val="00C559CC"/>
    <w:rsid w:val="00C567C2"/>
    <w:rsid w:val="00C61589"/>
    <w:rsid w:val="00C64D5F"/>
    <w:rsid w:val="00C677BA"/>
    <w:rsid w:val="00C67F9C"/>
    <w:rsid w:val="00C71A4D"/>
    <w:rsid w:val="00C747BE"/>
    <w:rsid w:val="00C74FEB"/>
    <w:rsid w:val="00C75747"/>
    <w:rsid w:val="00C75B97"/>
    <w:rsid w:val="00C77604"/>
    <w:rsid w:val="00C85829"/>
    <w:rsid w:val="00C91B1C"/>
    <w:rsid w:val="00C9357B"/>
    <w:rsid w:val="00CB2537"/>
    <w:rsid w:val="00CB2668"/>
    <w:rsid w:val="00CB28A4"/>
    <w:rsid w:val="00CC29B5"/>
    <w:rsid w:val="00CC342C"/>
    <w:rsid w:val="00CE2C1E"/>
    <w:rsid w:val="00CF2B6F"/>
    <w:rsid w:val="00CF408C"/>
    <w:rsid w:val="00CF7613"/>
    <w:rsid w:val="00D065BA"/>
    <w:rsid w:val="00D1355F"/>
    <w:rsid w:val="00D202C6"/>
    <w:rsid w:val="00D254F4"/>
    <w:rsid w:val="00D2690C"/>
    <w:rsid w:val="00D3038B"/>
    <w:rsid w:val="00D35103"/>
    <w:rsid w:val="00D43F9F"/>
    <w:rsid w:val="00D46218"/>
    <w:rsid w:val="00D46435"/>
    <w:rsid w:val="00D521DA"/>
    <w:rsid w:val="00D52327"/>
    <w:rsid w:val="00D553FC"/>
    <w:rsid w:val="00D57106"/>
    <w:rsid w:val="00D57B6A"/>
    <w:rsid w:val="00D7222F"/>
    <w:rsid w:val="00D77448"/>
    <w:rsid w:val="00D777A9"/>
    <w:rsid w:val="00D83DC7"/>
    <w:rsid w:val="00D84391"/>
    <w:rsid w:val="00D8596B"/>
    <w:rsid w:val="00D869AE"/>
    <w:rsid w:val="00D86F7C"/>
    <w:rsid w:val="00D87C02"/>
    <w:rsid w:val="00D9016B"/>
    <w:rsid w:val="00D93AF1"/>
    <w:rsid w:val="00D93FE4"/>
    <w:rsid w:val="00D944E9"/>
    <w:rsid w:val="00DA1C46"/>
    <w:rsid w:val="00DA264B"/>
    <w:rsid w:val="00DA32F2"/>
    <w:rsid w:val="00DA5AE9"/>
    <w:rsid w:val="00DA7DC5"/>
    <w:rsid w:val="00DB6D42"/>
    <w:rsid w:val="00DC568C"/>
    <w:rsid w:val="00DD33BB"/>
    <w:rsid w:val="00DD7A7C"/>
    <w:rsid w:val="00DE187F"/>
    <w:rsid w:val="00DE27A9"/>
    <w:rsid w:val="00DE6D9F"/>
    <w:rsid w:val="00DF2186"/>
    <w:rsid w:val="00E027A9"/>
    <w:rsid w:val="00E1439B"/>
    <w:rsid w:val="00E159D3"/>
    <w:rsid w:val="00E16148"/>
    <w:rsid w:val="00E162C8"/>
    <w:rsid w:val="00E24BD8"/>
    <w:rsid w:val="00E260C4"/>
    <w:rsid w:val="00E30C43"/>
    <w:rsid w:val="00E34811"/>
    <w:rsid w:val="00E35619"/>
    <w:rsid w:val="00E40A02"/>
    <w:rsid w:val="00E42F42"/>
    <w:rsid w:val="00E467EE"/>
    <w:rsid w:val="00E5375C"/>
    <w:rsid w:val="00E53F0B"/>
    <w:rsid w:val="00E65445"/>
    <w:rsid w:val="00E6604D"/>
    <w:rsid w:val="00E743FA"/>
    <w:rsid w:val="00E769B4"/>
    <w:rsid w:val="00E8381A"/>
    <w:rsid w:val="00E900C9"/>
    <w:rsid w:val="00E968F4"/>
    <w:rsid w:val="00E96F03"/>
    <w:rsid w:val="00EA5F9C"/>
    <w:rsid w:val="00EB2676"/>
    <w:rsid w:val="00EC0ABE"/>
    <w:rsid w:val="00EC2C5E"/>
    <w:rsid w:val="00EC487B"/>
    <w:rsid w:val="00EC4EC4"/>
    <w:rsid w:val="00ED56D5"/>
    <w:rsid w:val="00ED5CF9"/>
    <w:rsid w:val="00EE18CB"/>
    <w:rsid w:val="00EE3C97"/>
    <w:rsid w:val="00EE5DB0"/>
    <w:rsid w:val="00EF0DD4"/>
    <w:rsid w:val="00EF1188"/>
    <w:rsid w:val="00EF244A"/>
    <w:rsid w:val="00EF6542"/>
    <w:rsid w:val="00EF6796"/>
    <w:rsid w:val="00F00861"/>
    <w:rsid w:val="00F02789"/>
    <w:rsid w:val="00F15A3C"/>
    <w:rsid w:val="00F15F63"/>
    <w:rsid w:val="00F16761"/>
    <w:rsid w:val="00F22C36"/>
    <w:rsid w:val="00F24C3D"/>
    <w:rsid w:val="00F3400B"/>
    <w:rsid w:val="00F37340"/>
    <w:rsid w:val="00F37FCB"/>
    <w:rsid w:val="00F42D27"/>
    <w:rsid w:val="00F434BB"/>
    <w:rsid w:val="00F60792"/>
    <w:rsid w:val="00F62DBA"/>
    <w:rsid w:val="00F6741D"/>
    <w:rsid w:val="00F74A03"/>
    <w:rsid w:val="00F75BF9"/>
    <w:rsid w:val="00F777A7"/>
    <w:rsid w:val="00F810A4"/>
    <w:rsid w:val="00F86E7A"/>
    <w:rsid w:val="00F97C2F"/>
    <w:rsid w:val="00FA0CB3"/>
    <w:rsid w:val="00FA3DFE"/>
    <w:rsid w:val="00FB0F44"/>
    <w:rsid w:val="00FB52ED"/>
    <w:rsid w:val="00FC2546"/>
    <w:rsid w:val="00FC494B"/>
    <w:rsid w:val="00FD0411"/>
    <w:rsid w:val="00FD1BBD"/>
    <w:rsid w:val="00FD657D"/>
    <w:rsid w:val="00FD7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3F"/>
  </w:style>
  <w:style w:type="paragraph" w:styleId="Heading1">
    <w:name w:val="heading 1"/>
    <w:basedOn w:val="Normal"/>
    <w:next w:val="Normal"/>
    <w:link w:val="Heading1Char"/>
    <w:uiPriority w:val="9"/>
    <w:qFormat/>
    <w:rsid w:val="002F4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4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8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48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48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48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48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8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48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3F"/>
    <w:pPr>
      <w:ind w:left="720"/>
      <w:contextualSpacing/>
    </w:pPr>
  </w:style>
  <w:style w:type="paragraph" w:styleId="BalloonText">
    <w:name w:val="Balloon Text"/>
    <w:basedOn w:val="Normal"/>
    <w:link w:val="BalloonTextChar"/>
    <w:uiPriority w:val="99"/>
    <w:semiHidden/>
    <w:unhideWhenUsed/>
    <w:rsid w:val="00AC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5B"/>
    <w:rPr>
      <w:rFonts w:ascii="Tahoma" w:hAnsi="Tahoma" w:cs="Tahoma"/>
      <w:sz w:val="16"/>
      <w:szCs w:val="16"/>
    </w:rPr>
  </w:style>
  <w:style w:type="table" w:styleId="TableGrid">
    <w:name w:val="Table Grid"/>
    <w:basedOn w:val="TableNormal"/>
    <w:uiPriority w:val="59"/>
    <w:rsid w:val="0048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48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F4880"/>
    <w:pPr>
      <w:outlineLvl w:val="9"/>
    </w:pPr>
  </w:style>
  <w:style w:type="character" w:customStyle="1" w:styleId="Heading2Char">
    <w:name w:val="Heading 2 Char"/>
    <w:basedOn w:val="DefaultParagraphFont"/>
    <w:link w:val="Heading2"/>
    <w:uiPriority w:val="9"/>
    <w:rsid w:val="002F4880"/>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2F4880"/>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semiHidden/>
    <w:rsid w:val="002F488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F488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F4880"/>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F488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F4880"/>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2F4880"/>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2F4880"/>
    <w:pPr>
      <w:spacing w:after="100"/>
      <w:ind w:left="220"/>
    </w:pPr>
  </w:style>
  <w:style w:type="character" w:styleId="Hyperlink">
    <w:name w:val="Hyperlink"/>
    <w:basedOn w:val="DefaultParagraphFont"/>
    <w:uiPriority w:val="99"/>
    <w:unhideWhenUsed/>
    <w:rsid w:val="002F4880"/>
    <w:rPr>
      <w:color w:val="0000FF" w:themeColor="hyperlink"/>
      <w:u w:val="single"/>
    </w:rPr>
  </w:style>
  <w:style w:type="character" w:styleId="PlaceholderText">
    <w:name w:val="Placeholder Text"/>
    <w:basedOn w:val="DefaultParagraphFont"/>
    <w:uiPriority w:val="99"/>
    <w:semiHidden/>
    <w:rsid w:val="0091038E"/>
    <w:rPr>
      <w:color w:val="808080"/>
    </w:rPr>
  </w:style>
  <w:style w:type="table" w:customStyle="1" w:styleId="LightShading-Accent11">
    <w:name w:val="Light Shading - Accent 11"/>
    <w:basedOn w:val="TableNormal"/>
    <w:uiPriority w:val="60"/>
    <w:rsid w:val="00677A54"/>
    <w:pPr>
      <w:spacing w:after="0" w:line="240" w:lineRule="auto"/>
      <w:jc w:val="both"/>
    </w:pPr>
    <w:rPr>
      <w:rFonts w:eastAsiaTheme="minorEastAsia"/>
      <w:color w:val="365F91" w:themeColor="accent1" w:themeShade="BF"/>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RunIn">
    <w:name w:val="HeadingRunIn"/>
    <w:next w:val="Normal"/>
    <w:uiPriority w:val="99"/>
    <w:rsid w:val="007904B5"/>
    <w:pPr>
      <w:keepNext/>
      <w:autoSpaceDE w:val="0"/>
      <w:autoSpaceDN w:val="0"/>
      <w:adjustRightInd w:val="0"/>
      <w:spacing w:before="120" w:after="0" w:line="280" w:lineRule="atLeast"/>
    </w:pPr>
    <w:rPr>
      <w:rFonts w:ascii="Times New Roman" w:eastAsia="Calibri" w:hAnsi="Times New Roman" w:cs="Times New Roman"/>
      <w:b/>
      <w:bCs/>
      <w:color w:val="000000"/>
      <w:w w:val="0"/>
      <w:sz w:val="24"/>
      <w:szCs w:val="24"/>
    </w:rPr>
  </w:style>
  <w:style w:type="paragraph" w:styleId="Header">
    <w:name w:val="header"/>
    <w:basedOn w:val="Normal"/>
    <w:link w:val="HeaderChar"/>
    <w:uiPriority w:val="99"/>
    <w:semiHidden/>
    <w:unhideWhenUsed/>
    <w:rsid w:val="007A6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C4D"/>
  </w:style>
  <w:style w:type="paragraph" w:styleId="Footer">
    <w:name w:val="footer"/>
    <w:basedOn w:val="Normal"/>
    <w:link w:val="FooterChar"/>
    <w:uiPriority w:val="99"/>
    <w:unhideWhenUsed/>
    <w:rsid w:val="007A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4D"/>
  </w:style>
  <w:style w:type="paragraph" w:styleId="NoSpacing">
    <w:name w:val="No Spacing"/>
    <w:uiPriority w:val="1"/>
    <w:qFormat/>
    <w:rsid w:val="00A7243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2688069">
      <w:bodyDiv w:val="1"/>
      <w:marLeft w:val="0"/>
      <w:marRight w:val="0"/>
      <w:marTop w:val="0"/>
      <w:marBottom w:val="0"/>
      <w:divBdr>
        <w:top w:val="none" w:sz="0" w:space="0" w:color="auto"/>
        <w:left w:val="none" w:sz="0" w:space="0" w:color="auto"/>
        <w:bottom w:val="none" w:sz="0" w:space="0" w:color="auto"/>
        <w:right w:val="none" w:sz="0" w:space="0" w:color="auto"/>
      </w:divBdr>
    </w:div>
    <w:div w:id="1571768420">
      <w:bodyDiv w:val="1"/>
      <w:marLeft w:val="0"/>
      <w:marRight w:val="0"/>
      <w:marTop w:val="0"/>
      <w:marBottom w:val="0"/>
      <w:divBdr>
        <w:top w:val="none" w:sz="0" w:space="0" w:color="auto"/>
        <w:left w:val="none" w:sz="0" w:space="0" w:color="auto"/>
        <w:bottom w:val="none" w:sz="0" w:space="0" w:color="auto"/>
        <w:right w:val="none" w:sz="0" w:space="0" w:color="auto"/>
      </w:divBdr>
    </w:div>
    <w:div w:id="1743061458">
      <w:bodyDiv w:val="1"/>
      <w:marLeft w:val="0"/>
      <w:marRight w:val="0"/>
      <w:marTop w:val="0"/>
      <w:marBottom w:val="0"/>
      <w:divBdr>
        <w:top w:val="none" w:sz="0" w:space="0" w:color="auto"/>
        <w:left w:val="none" w:sz="0" w:space="0" w:color="auto"/>
        <w:bottom w:val="none" w:sz="0" w:space="0" w:color="auto"/>
        <w:right w:val="none" w:sz="0" w:space="0" w:color="auto"/>
      </w:divBdr>
    </w:div>
    <w:div w:id="1800801325">
      <w:bodyDiv w:val="1"/>
      <w:marLeft w:val="0"/>
      <w:marRight w:val="0"/>
      <w:marTop w:val="0"/>
      <w:marBottom w:val="0"/>
      <w:divBdr>
        <w:top w:val="none" w:sz="0" w:space="0" w:color="auto"/>
        <w:left w:val="none" w:sz="0" w:space="0" w:color="auto"/>
        <w:bottom w:val="none" w:sz="0" w:space="0" w:color="auto"/>
        <w:right w:val="none" w:sz="0" w:space="0" w:color="auto"/>
      </w:divBdr>
    </w:div>
    <w:div w:id="19049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822FB-0034-4051-89B4-B65AC0BC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gerald.hornik</dc:creator>
  <cp:lastModifiedBy>jhincapie</cp:lastModifiedBy>
  <cp:revision>2</cp:revision>
  <dcterms:created xsi:type="dcterms:W3CDTF">2017-03-08T16:04:00Z</dcterms:created>
  <dcterms:modified xsi:type="dcterms:W3CDTF">2017-03-08T16:04:00Z</dcterms:modified>
</cp:coreProperties>
</file>